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2FEA1" w14:textId="3090EB2B" w:rsidR="002B2016" w:rsidRPr="00AE3614" w:rsidRDefault="000430D4" w:rsidP="00AA48ED">
      <w:pPr>
        <w:pStyle w:val="Sinespaciado"/>
        <w:jc w:val="center"/>
        <w:rPr>
          <w:rFonts w:ascii="Times New Roman" w:hAnsi="Times New Roman" w:cs="Times New Roman"/>
          <w:b/>
          <w:bCs/>
          <w:sz w:val="24"/>
          <w:szCs w:val="24"/>
        </w:rPr>
      </w:pPr>
      <w:r w:rsidRPr="00AE3614">
        <w:rPr>
          <w:rFonts w:ascii="Times New Roman" w:hAnsi="Times New Roman" w:cs="Times New Roman"/>
          <w:b/>
          <w:bCs/>
          <w:sz w:val="24"/>
          <w:szCs w:val="24"/>
        </w:rPr>
        <w:t>PROCESO PENAL SUMARIO</w:t>
      </w:r>
    </w:p>
    <w:p w14:paraId="6BD22084" w14:textId="3F10FDD5" w:rsidR="009973C6" w:rsidRPr="00AE3614" w:rsidRDefault="009973C6" w:rsidP="009973C6">
      <w:pPr>
        <w:pStyle w:val="Sinespaciado"/>
        <w:jc w:val="right"/>
        <w:rPr>
          <w:rFonts w:ascii="Times New Roman" w:hAnsi="Times New Roman" w:cs="Times New Roman"/>
          <w:sz w:val="24"/>
          <w:szCs w:val="24"/>
        </w:rPr>
      </w:pPr>
      <w:r w:rsidRPr="00AE3614">
        <w:rPr>
          <w:rFonts w:ascii="Times New Roman" w:hAnsi="Times New Roman" w:cs="Times New Roman"/>
          <w:sz w:val="24"/>
          <w:szCs w:val="24"/>
        </w:rPr>
        <w:t>Iván Gómez Torres</w:t>
      </w:r>
      <w:r w:rsidRPr="00AE3614">
        <w:rPr>
          <w:rStyle w:val="Refdenotaalpie"/>
          <w:rFonts w:ascii="Times New Roman" w:hAnsi="Times New Roman" w:cs="Times New Roman"/>
          <w:sz w:val="24"/>
          <w:szCs w:val="24"/>
        </w:rPr>
        <w:footnoteReference w:id="1"/>
      </w:r>
    </w:p>
    <w:p w14:paraId="11E6B99C" w14:textId="6E1F7F0A" w:rsidR="009973C6" w:rsidRPr="00AE3614" w:rsidRDefault="009973C6" w:rsidP="009973C6">
      <w:pPr>
        <w:pStyle w:val="Sinespaciado"/>
        <w:jc w:val="right"/>
        <w:rPr>
          <w:rFonts w:ascii="Times New Roman" w:hAnsi="Times New Roman" w:cs="Times New Roman"/>
          <w:sz w:val="24"/>
          <w:szCs w:val="24"/>
        </w:rPr>
      </w:pPr>
      <w:r w:rsidRPr="00AE3614">
        <w:rPr>
          <w:rFonts w:ascii="Times New Roman" w:hAnsi="Times New Roman" w:cs="Times New Roman"/>
          <w:sz w:val="24"/>
          <w:szCs w:val="24"/>
        </w:rPr>
        <w:t>A cargo de recopilación de dispositivos legales.</w:t>
      </w:r>
    </w:p>
    <w:p w14:paraId="429AA42B" w14:textId="4198DBCA" w:rsidR="000430D4" w:rsidRPr="00AE3614" w:rsidRDefault="000430D4" w:rsidP="000430D4">
      <w:pPr>
        <w:pStyle w:val="Sinespaciado"/>
        <w:jc w:val="both"/>
        <w:rPr>
          <w:rFonts w:ascii="Times New Roman" w:hAnsi="Times New Roman" w:cs="Times New Roman"/>
          <w:sz w:val="24"/>
          <w:szCs w:val="24"/>
        </w:rPr>
      </w:pPr>
    </w:p>
    <w:p w14:paraId="0F839503" w14:textId="77777777" w:rsidR="003662DF" w:rsidRPr="00AE3614" w:rsidRDefault="003662DF" w:rsidP="000430D4">
      <w:pPr>
        <w:pStyle w:val="Sinespaciado"/>
        <w:jc w:val="both"/>
        <w:rPr>
          <w:rFonts w:ascii="Times New Roman" w:hAnsi="Times New Roman" w:cs="Times New Roman"/>
          <w:sz w:val="24"/>
          <w:szCs w:val="24"/>
        </w:rPr>
      </w:pPr>
    </w:p>
    <w:p w14:paraId="5A16C91C" w14:textId="77777777" w:rsidR="00A44950" w:rsidRPr="00AE3614" w:rsidRDefault="00A44950" w:rsidP="000430D4">
      <w:pPr>
        <w:pStyle w:val="Sinespaciado"/>
        <w:jc w:val="both"/>
        <w:rPr>
          <w:rFonts w:ascii="Times New Roman" w:hAnsi="Times New Roman" w:cs="Times New Roman"/>
          <w:sz w:val="24"/>
          <w:szCs w:val="24"/>
        </w:rPr>
      </w:pPr>
    </w:p>
    <w:p w14:paraId="2034A9E1" w14:textId="790B5029" w:rsidR="000430D4" w:rsidRPr="00AE3614" w:rsidRDefault="0059309D" w:rsidP="0059309D">
      <w:pPr>
        <w:pStyle w:val="Sinespaciado"/>
        <w:numPr>
          <w:ilvl w:val="0"/>
          <w:numId w:val="2"/>
        </w:numPr>
        <w:jc w:val="both"/>
        <w:rPr>
          <w:rFonts w:ascii="Times New Roman" w:hAnsi="Times New Roman" w:cs="Times New Roman"/>
          <w:sz w:val="24"/>
          <w:szCs w:val="24"/>
        </w:rPr>
      </w:pPr>
      <w:hyperlink r:id="rId7" w:history="1">
        <w:r w:rsidRPr="00EF6623">
          <w:rPr>
            <w:rStyle w:val="Hipervnculo"/>
            <w:rFonts w:ascii="Times New Roman" w:hAnsi="Times New Roman" w:cs="Times New Roman"/>
            <w:b/>
            <w:bCs/>
            <w:sz w:val="24"/>
            <w:szCs w:val="24"/>
          </w:rPr>
          <w:t xml:space="preserve">Decreto </w:t>
        </w:r>
        <w:hyperlink r:id="rId8" w:history="1">
          <w:r w:rsidRPr="006A0F85">
            <w:rPr>
              <w:rStyle w:val="Hipervnculo"/>
              <w:rFonts w:ascii="Times New Roman" w:hAnsi="Times New Roman" w:cs="Times New Roman"/>
              <w:b/>
              <w:bCs/>
              <w:sz w:val="24"/>
              <w:szCs w:val="24"/>
            </w:rPr>
            <w:t>Legislativo</w:t>
          </w:r>
        </w:hyperlink>
        <w:r w:rsidRPr="00EF6623">
          <w:rPr>
            <w:rStyle w:val="Hipervnculo"/>
            <w:rFonts w:ascii="Times New Roman" w:hAnsi="Times New Roman" w:cs="Times New Roman"/>
            <w:b/>
            <w:bCs/>
            <w:sz w:val="24"/>
            <w:szCs w:val="24"/>
          </w:rPr>
          <w:t xml:space="preserve"> </w:t>
        </w:r>
        <w:proofErr w:type="spellStart"/>
        <w:r w:rsidRPr="00EF6623">
          <w:rPr>
            <w:rStyle w:val="Hipervnculo"/>
            <w:rFonts w:ascii="Times New Roman" w:hAnsi="Times New Roman" w:cs="Times New Roman"/>
            <w:b/>
            <w:bCs/>
            <w:sz w:val="24"/>
            <w:szCs w:val="24"/>
          </w:rPr>
          <w:t>n.°</w:t>
        </w:r>
        <w:proofErr w:type="spellEnd"/>
        <w:r w:rsidRPr="00EF6623">
          <w:rPr>
            <w:rStyle w:val="Hipervnculo"/>
            <w:rFonts w:ascii="Times New Roman" w:hAnsi="Times New Roman" w:cs="Times New Roman"/>
            <w:b/>
            <w:bCs/>
            <w:sz w:val="24"/>
            <w:szCs w:val="24"/>
          </w:rPr>
          <w:t xml:space="preserve"> </w:t>
        </w:r>
        <w:r w:rsidR="000430D4" w:rsidRPr="00EF6623">
          <w:rPr>
            <w:rStyle w:val="Hipervnculo"/>
            <w:rFonts w:ascii="Times New Roman" w:hAnsi="Times New Roman" w:cs="Times New Roman"/>
            <w:b/>
            <w:bCs/>
            <w:sz w:val="24"/>
            <w:szCs w:val="24"/>
          </w:rPr>
          <w:t>1</w:t>
        </w:r>
        <w:r w:rsidR="000430D4" w:rsidRPr="00EF6623">
          <w:rPr>
            <w:rStyle w:val="Hipervnculo"/>
            <w:rFonts w:ascii="Times New Roman" w:hAnsi="Times New Roman" w:cs="Times New Roman"/>
            <w:b/>
            <w:bCs/>
            <w:sz w:val="24"/>
            <w:szCs w:val="24"/>
          </w:rPr>
          <w:t>24</w:t>
        </w:r>
      </w:hyperlink>
      <w:r w:rsidR="000430D4" w:rsidRPr="00AE3614">
        <w:rPr>
          <w:rFonts w:ascii="Times New Roman" w:hAnsi="Times New Roman" w:cs="Times New Roman"/>
          <w:sz w:val="24"/>
          <w:szCs w:val="24"/>
        </w:rPr>
        <w:t>, publicado el 15.06.1981.</w:t>
      </w:r>
    </w:p>
    <w:p w14:paraId="6E647B5C" w14:textId="7D53C08D" w:rsidR="00350232" w:rsidRPr="00AE3614" w:rsidRDefault="00350232" w:rsidP="00350232">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Proceso penal sumario.</w:t>
      </w:r>
    </w:p>
    <w:p w14:paraId="1825B96F" w14:textId="608F44FA" w:rsidR="001D47CD" w:rsidRPr="00AE3614" w:rsidRDefault="001D47CD" w:rsidP="001D47CD">
      <w:pPr>
        <w:pStyle w:val="Sinespaciado"/>
        <w:numPr>
          <w:ilvl w:val="0"/>
          <w:numId w:val="2"/>
        </w:numPr>
        <w:jc w:val="both"/>
        <w:rPr>
          <w:rFonts w:ascii="Times New Roman" w:hAnsi="Times New Roman" w:cs="Times New Roman"/>
          <w:sz w:val="24"/>
          <w:szCs w:val="24"/>
        </w:rPr>
      </w:pPr>
      <w:hyperlink r:id="rId9" w:history="1">
        <w:r w:rsidRPr="000678A2">
          <w:rPr>
            <w:rStyle w:val="Hipervnculo"/>
            <w:rFonts w:ascii="Times New Roman" w:hAnsi="Times New Roman" w:cs="Times New Roman"/>
            <w:b/>
            <w:bCs/>
            <w:sz w:val="24"/>
            <w:szCs w:val="24"/>
          </w:rPr>
          <w:t xml:space="preserve">Decreto </w:t>
        </w:r>
        <w:hyperlink r:id="rId10" w:history="1">
          <w:r w:rsidRPr="006A0F85">
            <w:rPr>
              <w:rStyle w:val="Hipervnculo"/>
              <w:rFonts w:ascii="Times New Roman" w:hAnsi="Times New Roman" w:cs="Times New Roman"/>
              <w:b/>
              <w:bCs/>
              <w:sz w:val="24"/>
              <w:szCs w:val="24"/>
            </w:rPr>
            <w:t>Ley</w:t>
          </w:r>
        </w:hyperlink>
        <w:r w:rsidRPr="000678A2">
          <w:rPr>
            <w:rStyle w:val="Hipervnculo"/>
            <w:rFonts w:ascii="Times New Roman" w:hAnsi="Times New Roman" w:cs="Times New Roman"/>
            <w:b/>
            <w:bCs/>
            <w:sz w:val="24"/>
            <w:szCs w:val="24"/>
          </w:rPr>
          <w:t xml:space="preserve"> </w:t>
        </w:r>
        <w:proofErr w:type="spellStart"/>
        <w:r w:rsidRPr="000678A2">
          <w:rPr>
            <w:rStyle w:val="Hipervnculo"/>
            <w:rFonts w:ascii="Times New Roman" w:hAnsi="Times New Roman" w:cs="Times New Roman"/>
            <w:b/>
            <w:bCs/>
            <w:sz w:val="24"/>
            <w:szCs w:val="24"/>
          </w:rPr>
          <w:t>n.°</w:t>
        </w:r>
        <w:proofErr w:type="spellEnd"/>
        <w:r w:rsidRPr="000678A2">
          <w:rPr>
            <w:rStyle w:val="Hipervnculo"/>
            <w:rFonts w:ascii="Times New Roman" w:hAnsi="Times New Roman" w:cs="Times New Roman"/>
            <w:b/>
            <w:bCs/>
            <w:sz w:val="24"/>
            <w:szCs w:val="24"/>
          </w:rPr>
          <w:t xml:space="preserve"> 26 </w:t>
        </w:r>
        <w:r w:rsidRPr="000678A2">
          <w:rPr>
            <w:rStyle w:val="Hipervnculo"/>
            <w:rFonts w:ascii="Times New Roman" w:hAnsi="Times New Roman" w:cs="Times New Roman"/>
            <w:b/>
            <w:bCs/>
            <w:sz w:val="24"/>
            <w:szCs w:val="24"/>
          </w:rPr>
          <w:t>1</w:t>
        </w:r>
        <w:r w:rsidRPr="000678A2">
          <w:rPr>
            <w:rStyle w:val="Hipervnculo"/>
            <w:rFonts w:ascii="Times New Roman" w:hAnsi="Times New Roman" w:cs="Times New Roman"/>
            <w:b/>
            <w:bCs/>
            <w:sz w:val="24"/>
            <w:szCs w:val="24"/>
          </w:rPr>
          <w:t>47</w:t>
        </w:r>
      </w:hyperlink>
      <w:r w:rsidR="00353AF2" w:rsidRPr="00AE3614">
        <w:rPr>
          <w:rFonts w:ascii="Times New Roman" w:hAnsi="Times New Roman" w:cs="Times New Roman"/>
          <w:sz w:val="24"/>
          <w:szCs w:val="24"/>
        </w:rPr>
        <w:t>, publicado</w:t>
      </w:r>
      <w:r w:rsidR="00EA0D03" w:rsidRPr="00AE3614">
        <w:rPr>
          <w:rFonts w:ascii="Times New Roman" w:hAnsi="Times New Roman" w:cs="Times New Roman"/>
          <w:sz w:val="24"/>
          <w:szCs w:val="24"/>
        </w:rPr>
        <w:t xml:space="preserve"> el </w:t>
      </w:r>
      <w:r w:rsidR="002237E0" w:rsidRPr="00AE3614">
        <w:rPr>
          <w:rFonts w:ascii="Times New Roman" w:hAnsi="Times New Roman" w:cs="Times New Roman"/>
          <w:sz w:val="24"/>
          <w:szCs w:val="24"/>
        </w:rPr>
        <w:t>30.12.1992.</w:t>
      </w:r>
    </w:p>
    <w:p w14:paraId="722BCEB0" w14:textId="63BE545E" w:rsidR="00353AF2" w:rsidRPr="00AE3614" w:rsidRDefault="00353AF2" w:rsidP="00353AF2">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Modifican el </w:t>
      </w:r>
      <w:hyperlink r:id="rId11" w:history="1">
        <w:r w:rsidR="006A0F85" w:rsidRPr="00EF6623">
          <w:rPr>
            <w:rStyle w:val="Hipervnculo"/>
            <w:rFonts w:ascii="Times New Roman" w:hAnsi="Times New Roman" w:cs="Times New Roman"/>
            <w:b/>
            <w:bCs/>
            <w:sz w:val="24"/>
            <w:szCs w:val="24"/>
          </w:rPr>
          <w:t xml:space="preserve">Decreto </w:t>
        </w:r>
        <w:hyperlink r:id="rId12" w:history="1">
          <w:r w:rsidR="006A0F85" w:rsidRPr="006A0F85">
            <w:rPr>
              <w:rStyle w:val="Hipervnculo"/>
              <w:rFonts w:ascii="Times New Roman" w:hAnsi="Times New Roman" w:cs="Times New Roman"/>
              <w:b/>
              <w:bCs/>
              <w:sz w:val="24"/>
              <w:szCs w:val="24"/>
            </w:rPr>
            <w:t>Legislativo</w:t>
          </w:r>
        </w:hyperlink>
        <w:r w:rsidR="006A0F85" w:rsidRPr="00EF6623">
          <w:rPr>
            <w:rStyle w:val="Hipervnculo"/>
            <w:rFonts w:ascii="Times New Roman" w:hAnsi="Times New Roman" w:cs="Times New Roman"/>
            <w:b/>
            <w:bCs/>
            <w:sz w:val="24"/>
            <w:szCs w:val="24"/>
          </w:rPr>
          <w:t xml:space="preserve"> </w:t>
        </w:r>
        <w:proofErr w:type="spellStart"/>
        <w:r w:rsidR="006A0F85" w:rsidRPr="00EF6623">
          <w:rPr>
            <w:rStyle w:val="Hipervnculo"/>
            <w:rFonts w:ascii="Times New Roman" w:hAnsi="Times New Roman" w:cs="Times New Roman"/>
            <w:b/>
            <w:bCs/>
            <w:sz w:val="24"/>
            <w:szCs w:val="24"/>
          </w:rPr>
          <w:t>n.°</w:t>
        </w:r>
        <w:proofErr w:type="spellEnd"/>
        <w:r w:rsidR="006A0F85" w:rsidRPr="00EF6623">
          <w:rPr>
            <w:rStyle w:val="Hipervnculo"/>
            <w:rFonts w:ascii="Times New Roman" w:hAnsi="Times New Roman" w:cs="Times New Roman"/>
            <w:b/>
            <w:bCs/>
            <w:sz w:val="24"/>
            <w:szCs w:val="24"/>
          </w:rPr>
          <w:t xml:space="preserve"> </w:t>
        </w:r>
        <w:r w:rsidR="006A0F85" w:rsidRPr="00EF6623">
          <w:rPr>
            <w:rStyle w:val="Hipervnculo"/>
            <w:rFonts w:ascii="Times New Roman" w:hAnsi="Times New Roman" w:cs="Times New Roman"/>
            <w:b/>
            <w:bCs/>
            <w:sz w:val="24"/>
            <w:szCs w:val="24"/>
          </w:rPr>
          <w:t>124</w:t>
        </w:r>
      </w:hyperlink>
      <w:r w:rsidR="006A0F85" w:rsidRPr="00AE3614">
        <w:rPr>
          <w:rFonts w:ascii="Times New Roman" w:hAnsi="Times New Roman" w:cs="Times New Roman"/>
          <w:sz w:val="24"/>
          <w:szCs w:val="24"/>
        </w:rPr>
        <w:t xml:space="preserve">, </w:t>
      </w:r>
      <w:r w:rsidRPr="00AE3614">
        <w:rPr>
          <w:rFonts w:ascii="Times New Roman" w:hAnsi="Times New Roman" w:cs="Times New Roman"/>
          <w:sz w:val="24"/>
          <w:szCs w:val="24"/>
        </w:rPr>
        <w:t>respecto a los delitos sujetos al procedimiento sumario.</w:t>
      </w:r>
    </w:p>
    <w:p w14:paraId="1B9DA289" w14:textId="64EBB1D1" w:rsidR="00C015E4" w:rsidRPr="00AE3614" w:rsidRDefault="002237E0" w:rsidP="00C015E4">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Declarada no vigente por la </w:t>
      </w:r>
      <w:hyperlink r:id="rId13" w:history="1">
        <w:r w:rsidRPr="008770E4">
          <w:rPr>
            <w:rStyle w:val="Hipervnculo"/>
            <w:rFonts w:ascii="Times New Roman" w:hAnsi="Times New Roman" w:cs="Times New Roman"/>
            <w:sz w:val="24"/>
            <w:szCs w:val="24"/>
          </w:rPr>
          <w:t xml:space="preserve">Ley </w:t>
        </w:r>
        <w:proofErr w:type="spellStart"/>
        <w:r w:rsidRPr="008770E4">
          <w:rPr>
            <w:rStyle w:val="Hipervnculo"/>
            <w:rFonts w:ascii="Times New Roman" w:hAnsi="Times New Roman" w:cs="Times New Roman"/>
            <w:sz w:val="24"/>
            <w:szCs w:val="24"/>
          </w:rPr>
          <w:t>n.°</w:t>
        </w:r>
        <w:proofErr w:type="spellEnd"/>
        <w:r w:rsidRPr="008770E4">
          <w:rPr>
            <w:rStyle w:val="Hipervnculo"/>
            <w:rFonts w:ascii="Times New Roman" w:hAnsi="Times New Roman" w:cs="Times New Roman"/>
            <w:sz w:val="24"/>
            <w:szCs w:val="24"/>
          </w:rPr>
          <w:t xml:space="preserve"> 29 </w:t>
        </w:r>
        <w:r w:rsidRPr="008770E4">
          <w:rPr>
            <w:rStyle w:val="Hipervnculo"/>
            <w:rFonts w:ascii="Times New Roman" w:hAnsi="Times New Roman" w:cs="Times New Roman"/>
            <w:sz w:val="24"/>
            <w:szCs w:val="24"/>
          </w:rPr>
          <w:t>4</w:t>
        </w:r>
        <w:r w:rsidRPr="008770E4">
          <w:rPr>
            <w:rStyle w:val="Hipervnculo"/>
            <w:rFonts w:ascii="Times New Roman" w:hAnsi="Times New Roman" w:cs="Times New Roman"/>
            <w:sz w:val="24"/>
            <w:szCs w:val="24"/>
          </w:rPr>
          <w:t>77</w:t>
        </w:r>
      </w:hyperlink>
      <w:r w:rsidRPr="00AE3614">
        <w:rPr>
          <w:rFonts w:ascii="Times New Roman" w:hAnsi="Times New Roman" w:cs="Times New Roman"/>
          <w:sz w:val="24"/>
          <w:szCs w:val="24"/>
        </w:rPr>
        <w:t>.</w:t>
      </w:r>
    </w:p>
    <w:p w14:paraId="3FDCC775" w14:textId="1B023F4D" w:rsidR="00C015E4" w:rsidRPr="00AE3614" w:rsidRDefault="00C015E4" w:rsidP="00C015E4">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Se deroga el </w:t>
      </w:r>
      <w:hyperlink r:id="rId14" w:history="1">
        <w:r w:rsidR="006A0F85" w:rsidRPr="000678A2">
          <w:rPr>
            <w:rStyle w:val="Hipervnculo"/>
            <w:rFonts w:ascii="Times New Roman" w:hAnsi="Times New Roman" w:cs="Times New Roman"/>
            <w:b/>
            <w:bCs/>
            <w:sz w:val="24"/>
            <w:szCs w:val="24"/>
          </w:rPr>
          <w:t xml:space="preserve">Decreto </w:t>
        </w:r>
        <w:hyperlink r:id="rId15" w:history="1">
          <w:r w:rsidR="006A0F85" w:rsidRPr="006A0F85">
            <w:rPr>
              <w:rStyle w:val="Hipervnculo"/>
              <w:rFonts w:ascii="Times New Roman" w:hAnsi="Times New Roman" w:cs="Times New Roman"/>
              <w:b/>
              <w:bCs/>
              <w:sz w:val="24"/>
              <w:szCs w:val="24"/>
            </w:rPr>
            <w:t>Ley</w:t>
          </w:r>
        </w:hyperlink>
        <w:r w:rsidR="006A0F85" w:rsidRPr="000678A2">
          <w:rPr>
            <w:rStyle w:val="Hipervnculo"/>
            <w:rFonts w:ascii="Times New Roman" w:hAnsi="Times New Roman" w:cs="Times New Roman"/>
            <w:b/>
            <w:bCs/>
            <w:sz w:val="24"/>
            <w:szCs w:val="24"/>
          </w:rPr>
          <w:t xml:space="preserve"> </w:t>
        </w:r>
        <w:proofErr w:type="spellStart"/>
        <w:r w:rsidR="006A0F85" w:rsidRPr="000678A2">
          <w:rPr>
            <w:rStyle w:val="Hipervnculo"/>
            <w:rFonts w:ascii="Times New Roman" w:hAnsi="Times New Roman" w:cs="Times New Roman"/>
            <w:b/>
            <w:bCs/>
            <w:sz w:val="24"/>
            <w:szCs w:val="24"/>
          </w:rPr>
          <w:t>n.°</w:t>
        </w:r>
        <w:proofErr w:type="spellEnd"/>
        <w:r w:rsidR="006A0F85" w:rsidRPr="000678A2">
          <w:rPr>
            <w:rStyle w:val="Hipervnculo"/>
            <w:rFonts w:ascii="Times New Roman" w:hAnsi="Times New Roman" w:cs="Times New Roman"/>
            <w:b/>
            <w:bCs/>
            <w:sz w:val="24"/>
            <w:szCs w:val="24"/>
          </w:rPr>
          <w:t xml:space="preserve"> 26 147</w:t>
        </w:r>
      </w:hyperlink>
      <w:r w:rsidRPr="00AE3614">
        <w:rPr>
          <w:rFonts w:ascii="Times New Roman" w:hAnsi="Times New Roman" w:cs="Times New Roman"/>
          <w:sz w:val="24"/>
          <w:szCs w:val="24"/>
        </w:rPr>
        <w:t xml:space="preserve">, mediante el 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4 de la </w:t>
      </w:r>
      <w:hyperlink r:id="rId16" w:history="1">
        <w:r w:rsidRPr="007A692C">
          <w:rPr>
            <w:rStyle w:val="Hipervnculo"/>
            <w:rFonts w:ascii="Times New Roman" w:hAnsi="Times New Roman" w:cs="Times New Roman"/>
            <w:sz w:val="24"/>
            <w:szCs w:val="24"/>
          </w:rPr>
          <w:t xml:space="preserve">Ley </w:t>
        </w:r>
        <w:proofErr w:type="spellStart"/>
        <w:r w:rsidRPr="007A692C">
          <w:rPr>
            <w:rStyle w:val="Hipervnculo"/>
            <w:rFonts w:ascii="Times New Roman" w:hAnsi="Times New Roman" w:cs="Times New Roman"/>
            <w:sz w:val="24"/>
            <w:szCs w:val="24"/>
          </w:rPr>
          <w:t>n.°</w:t>
        </w:r>
        <w:proofErr w:type="spellEnd"/>
        <w:r w:rsidRPr="007A692C">
          <w:rPr>
            <w:rStyle w:val="Hipervnculo"/>
            <w:rFonts w:ascii="Times New Roman" w:hAnsi="Times New Roman" w:cs="Times New Roman"/>
            <w:sz w:val="24"/>
            <w:szCs w:val="24"/>
          </w:rPr>
          <w:t xml:space="preserve"> 26 6</w:t>
        </w:r>
        <w:r w:rsidRPr="007A692C">
          <w:rPr>
            <w:rStyle w:val="Hipervnculo"/>
            <w:rFonts w:ascii="Times New Roman" w:hAnsi="Times New Roman" w:cs="Times New Roman"/>
            <w:sz w:val="24"/>
            <w:szCs w:val="24"/>
          </w:rPr>
          <w:t>8</w:t>
        </w:r>
        <w:r w:rsidRPr="007A692C">
          <w:rPr>
            <w:rStyle w:val="Hipervnculo"/>
            <w:rFonts w:ascii="Times New Roman" w:hAnsi="Times New Roman" w:cs="Times New Roman"/>
            <w:sz w:val="24"/>
            <w:szCs w:val="24"/>
          </w:rPr>
          <w:t>9</w:t>
        </w:r>
      </w:hyperlink>
      <w:r w:rsidRPr="00AE3614">
        <w:rPr>
          <w:rFonts w:ascii="Times New Roman" w:hAnsi="Times New Roman" w:cs="Times New Roman"/>
          <w:sz w:val="24"/>
          <w:szCs w:val="24"/>
        </w:rPr>
        <w:t>, publicada el 30.11.1996.</w:t>
      </w:r>
    </w:p>
    <w:p w14:paraId="34C6BEE5" w14:textId="075AF6C7" w:rsidR="00405CE0" w:rsidRPr="00AE3614" w:rsidRDefault="00405CE0" w:rsidP="00353AF2">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No forma parte del ordenamiento ju</w:t>
      </w:r>
      <w:r w:rsidR="000862E9" w:rsidRPr="00AE3614">
        <w:rPr>
          <w:rFonts w:ascii="Times New Roman" w:hAnsi="Times New Roman" w:cs="Times New Roman"/>
          <w:sz w:val="24"/>
          <w:szCs w:val="24"/>
        </w:rPr>
        <w:t xml:space="preserve">rídico conforme al artículo </w:t>
      </w:r>
      <w:proofErr w:type="spellStart"/>
      <w:r w:rsidR="007D3A51" w:rsidRPr="00AE3614">
        <w:rPr>
          <w:rFonts w:ascii="Times New Roman" w:hAnsi="Times New Roman" w:cs="Times New Roman"/>
          <w:sz w:val="24"/>
          <w:szCs w:val="24"/>
        </w:rPr>
        <w:t>n.°</w:t>
      </w:r>
      <w:proofErr w:type="spellEnd"/>
      <w:r w:rsidR="007D3A51" w:rsidRPr="00AE3614">
        <w:rPr>
          <w:rFonts w:ascii="Times New Roman" w:hAnsi="Times New Roman" w:cs="Times New Roman"/>
          <w:sz w:val="24"/>
          <w:szCs w:val="24"/>
        </w:rPr>
        <w:t xml:space="preserve"> 1, a) de la </w:t>
      </w:r>
      <w:hyperlink r:id="rId17" w:history="1">
        <w:r w:rsidR="006A0F85" w:rsidRPr="008770E4">
          <w:rPr>
            <w:rStyle w:val="Hipervnculo"/>
            <w:rFonts w:ascii="Times New Roman" w:hAnsi="Times New Roman" w:cs="Times New Roman"/>
            <w:sz w:val="24"/>
            <w:szCs w:val="24"/>
          </w:rPr>
          <w:t xml:space="preserve">Ley </w:t>
        </w:r>
        <w:proofErr w:type="spellStart"/>
        <w:r w:rsidR="006A0F85" w:rsidRPr="008770E4">
          <w:rPr>
            <w:rStyle w:val="Hipervnculo"/>
            <w:rFonts w:ascii="Times New Roman" w:hAnsi="Times New Roman" w:cs="Times New Roman"/>
            <w:sz w:val="24"/>
            <w:szCs w:val="24"/>
          </w:rPr>
          <w:t>n.°</w:t>
        </w:r>
        <w:proofErr w:type="spellEnd"/>
        <w:r w:rsidR="006A0F85" w:rsidRPr="008770E4">
          <w:rPr>
            <w:rStyle w:val="Hipervnculo"/>
            <w:rFonts w:ascii="Times New Roman" w:hAnsi="Times New Roman" w:cs="Times New Roman"/>
            <w:sz w:val="24"/>
            <w:szCs w:val="24"/>
          </w:rPr>
          <w:t xml:space="preserve"> 29 477</w:t>
        </w:r>
      </w:hyperlink>
      <w:r w:rsidR="007D3A51" w:rsidRPr="00AE3614">
        <w:rPr>
          <w:rFonts w:ascii="Times New Roman" w:hAnsi="Times New Roman" w:cs="Times New Roman"/>
          <w:sz w:val="24"/>
          <w:szCs w:val="24"/>
        </w:rPr>
        <w:t>, publicada el 18.12.2009.</w:t>
      </w:r>
    </w:p>
    <w:p w14:paraId="2D70642E" w14:textId="2E960B9B" w:rsidR="000862E9" w:rsidRPr="00AE3614" w:rsidRDefault="007D3A51" w:rsidP="007D3A51">
      <w:pPr>
        <w:pStyle w:val="Sinespaciado"/>
        <w:numPr>
          <w:ilvl w:val="2"/>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Ley que </w:t>
      </w:r>
      <w:r w:rsidR="0081017B" w:rsidRPr="00AE3614">
        <w:rPr>
          <w:rFonts w:ascii="Times New Roman" w:hAnsi="Times New Roman" w:cs="Times New Roman"/>
          <w:sz w:val="24"/>
          <w:szCs w:val="24"/>
        </w:rPr>
        <w:t>inicia el proceso de consolidación del espectro normativo peruano.</w:t>
      </w:r>
    </w:p>
    <w:p w14:paraId="770B60D5" w14:textId="2AD7C1F3" w:rsidR="00881399" w:rsidRPr="00AE3614" w:rsidRDefault="00376ECC" w:rsidP="00DC6172">
      <w:pPr>
        <w:pStyle w:val="Sinespaciado"/>
        <w:numPr>
          <w:ilvl w:val="0"/>
          <w:numId w:val="2"/>
        </w:numPr>
        <w:jc w:val="both"/>
        <w:rPr>
          <w:rFonts w:ascii="Times New Roman" w:hAnsi="Times New Roman" w:cs="Times New Roman"/>
          <w:sz w:val="24"/>
          <w:szCs w:val="24"/>
        </w:rPr>
      </w:pPr>
      <w:hyperlink r:id="rId18" w:history="1">
        <w:r w:rsidRPr="007A692C">
          <w:rPr>
            <w:rStyle w:val="Hipervnculo"/>
            <w:rFonts w:ascii="Times New Roman" w:hAnsi="Times New Roman" w:cs="Times New Roman"/>
            <w:sz w:val="24"/>
            <w:szCs w:val="24"/>
          </w:rPr>
          <w:t xml:space="preserve">Ley </w:t>
        </w:r>
        <w:proofErr w:type="spellStart"/>
        <w:r w:rsidRPr="007A692C">
          <w:rPr>
            <w:rStyle w:val="Hipervnculo"/>
            <w:rFonts w:ascii="Times New Roman" w:hAnsi="Times New Roman" w:cs="Times New Roman"/>
            <w:sz w:val="24"/>
            <w:szCs w:val="24"/>
          </w:rPr>
          <w:t>n.°</w:t>
        </w:r>
        <w:proofErr w:type="spellEnd"/>
        <w:r w:rsidRPr="007A692C">
          <w:rPr>
            <w:rStyle w:val="Hipervnculo"/>
            <w:rFonts w:ascii="Times New Roman" w:hAnsi="Times New Roman" w:cs="Times New Roman"/>
            <w:sz w:val="24"/>
            <w:szCs w:val="24"/>
          </w:rPr>
          <w:t xml:space="preserve"> 26 689</w:t>
        </w:r>
      </w:hyperlink>
      <w:r w:rsidR="00881399" w:rsidRPr="00AE3614">
        <w:rPr>
          <w:rFonts w:ascii="Times New Roman" w:hAnsi="Times New Roman" w:cs="Times New Roman"/>
          <w:sz w:val="24"/>
          <w:szCs w:val="24"/>
        </w:rPr>
        <w:t>, publicada el 30.11.1996.</w:t>
      </w:r>
    </w:p>
    <w:p w14:paraId="77EF5835" w14:textId="32191A31" w:rsidR="00881399" w:rsidRPr="00AE3614" w:rsidRDefault="006E0EC4" w:rsidP="00881399">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Establecen delitos cuyos procesos se tramitarán en la vía ordinaria.</w:t>
      </w:r>
    </w:p>
    <w:p w14:paraId="2F6D581B" w14:textId="2338489D" w:rsidR="00DC6172" w:rsidRPr="00AE3614" w:rsidRDefault="00DC6172" w:rsidP="00DC6172">
      <w:pPr>
        <w:pStyle w:val="Sinespaciado"/>
        <w:numPr>
          <w:ilvl w:val="0"/>
          <w:numId w:val="2"/>
        </w:numPr>
        <w:jc w:val="both"/>
        <w:rPr>
          <w:rFonts w:ascii="Times New Roman" w:hAnsi="Times New Roman" w:cs="Times New Roman"/>
          <w:sz w:val="24"/>
          <w:szCs w:val="24"/>
        </w:rPr>
      </w:pPr>
      <w:hyperlink r:id="rId19" w:history="1">
        <w:r w:rsidRPr="00CD3BB8">
          <w:rPr>
            <w:rStyle w:val="Hipervnculo"/>
            <w:rFonts w:ascii="Times New Roman" w:hAnsi="Times New Roman" w:cs="Times New Roman"/>
            <w:b/>
            <w:bCs/>
            <w:sz w:val="24"/>
            <w:szCs w:val="24"/>
          </w:rPr>
          <w:t xml:space="preserve">Ley </w:t>
        </w:r>
        <w:proofErr w:type="spellStart"/>
        <w:r w:rsidRPr="00CD3BB8">
          <w:rPr>
            <w:rStyle w:val="Hipervnculo"/>
            <w:rFonts w:ascii="Times New Roman" w:hAnsi="Times New Roman" w:cs="Times New Roman"/>
            <w:b/>
            <w:bCs/>
            <w:sz w:val="24"/>
            <w:szCs w:val="24"/>
          </w:rPr>
          <w:t>n.°</w:t>
        </w:r>
        <w:proofErr w:type="spellEnd"/>
        <w:r w:rsidRPr="00CD3BB8">
          <w:rPr>
            <w:rStyle w:val="Hipervnculo"/>
            <w:rFonts w:ascii="Times New Roman" w:hAnsi="Times New Roman" w:cs="Times New Roman"/>
            <w:b/>
            <w:bCs/>
            <w:sz w:val="24"/>
            <w:szCs w:val="24"/>
          </w:rPr>
          <w:t xml:space="preserve"> </w:t>
        </w:r>
        <w:r w:rsidR="00054ADB" w:rsidRPr="00CD3BB8">
          <w:rPr>
            <w:rStyle w:val="Hipervnculo"/>
            <w:rFonts w:ascii="Times New Roman" w:hAnsi="Times New Roman" w:cs="Times New Roman"/>
            <w:b/>
            <w:bCs/>
            <w:sz w:val="24"/>
            <w:szCs w:val="24"/>
          </w:rPr>
          <w:t>26 8</w:t>
        </w:r>
        <w:r w:rsidR="00054ADB" w:rsidRPr="00CD3BB8">
          <w:rPr>
            <w:rStyle w:val="Hipervnculo"/>
            <w:rFonts w:ascii="Times New Roman" w:hAnsi="Times New Roman" w:cs="Times New Roman"/>
            <w:b/>
            <w:bCs/>
            <w:sz w:val="24"/>
            <w:szCs w:val="24"/>
          </w:rPr>
          <w:t>3</w:t>
        </w:r>
        <w:r w:rsidR="00054ADB" w:rsidRPr="00CD3BB8">
          <w:rPr>
            <w:rStyle w:val="Hipervnculo"/>
            <w:rFonts w:ascii="Times New Roman" w:hAnsi="Times New Roman" w:cs="Times New Roman"/>
            <w:b/>
            <w:bCs/>
            <w:sz w:val="24"/>
            <w:szCs w:val="24"/>
          </w:rPr>
          <w:t>3</w:t>
        </w:r>
      </w:hyperlink>
      <w:r w:rsidR="00054ADB" w:rsidRPr="00AE3614">
        <w:rPr>
          <w:rFonts w:ascii="Times New Roman" w:hAnsi="Times New Roman" w:cs="Times New Roman"/>
          <w:sz w:val="24"/>
          <w:szCs w:val="24"/>
        </w:rPr>
        <w:t>, publicada el 03.07.1997.</w:t>
      </w:r>
    </w:p>
    <w:p w14:paraId="01E505CB" w14:textId="3651C053" w:rsidR="00054ADB" w:rsidRPr="00AE3614" w:rsidRDefault="00453568" w:rsidP="00453568">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Establecen que disposiciones de la </w:t>
      </w:r>
      <w:hyperlink r:id="rId20"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Pr="00AE3614">
        <w:rPr>
          <w:rFonts w:ascii="Times New Roman" w:hAnsi="Times New Roman" w:cs="Times New Roman"/>
          <w:sz w:val="24"/>
          <w:szCs w:val="24"/>
        </w:rPr>
        <w:t xml:space="preserve"> no son aplicables a delitos cuya tramitación esté dispuesta en leyes especiales.</w:t>
      </w:r>
    </w:p>
    <w:p w14:paraId="373D82D2" w14:textId="5C60AD12" w:rsidR="00F221AF" w:rsidRPr="00AE3614" w:rsidRDefault="00F221AF" w:rsidP="00F221AF">
      <w:pPr>
        <w:pStyle w:val="Sinespaciado"/>
        <w:numPr>
          <w:ilvl w:val="0"/>
          <w:numId w:val="2"/>
        </w:numPr>
        <w:jc w:val="both"/>
        <w:rPr>
          <w:rFonts w:ascii="Times New Roman" w:hAnsi="Times New Roman" w:cs="Times New Roman"/>
          <w:sz w:val="24"/>
          <w:szCs w:val="24"/>
        </w:rPr>
      </w:pPr>
      <w:hyperlink r:id="rId21" w:history="1">
        <w:r w:rsidRPr="009A4955">
          <w:rPr>
            <w:rStyle w:val="Hipervnculo"/>
            <w:rFonts w:ascii="Times New Roman" w:hAnsi="Times New Roman" w:cs="Times New Roman"/>
            <w:b/>
            <w:bCs/>
            <w:sz w:val="24"/>
            <w:szCs w:val="24"/>
          </w:rPr>
          <w:t xml:space="preserve">Ley </w:t>
        </w:r>
        <w:proofErr w:type="spellStart"/>
        <w:r w:rsidRPr="009A4955">
          <w:rPr>
            <w:rStyle w:val="Hipervnculo"/>
            <w:rFonts w:ascii="Times New Roman" w:hAnsi="Times New Roman" w:cs="Times New Roman"/>
            <w:b/>
            <w:bCs/>
            <w:sz w:val="24"/>
            <w:szCs w:val="24"/>
          </w:rPr>
          <w:t>n.°</w:t>
        </w:r>
        <w:proofErr w:type="spellEnd"/>
        <w:r w:rsidRPr="009A4955">
          <w:rPr>
            <w:rStyle w:val="Hipervnculo"/>
            <w:rFonts w:ascii="Times New Roman" w:hAnsi="Times New Roman" w:cs="Times New Roman"/>
            <w:b/>
            <w:bCs/>
            <w:sz w:val="24"/>
            <w:szCs w:val="24"/>
          </w:rPr>
          <w:t xml:space="preserve"> 27 5</w:t>
        </w:r>
        <w:r w:rsidRPr="009A4955">
          <w:rPr>
            <w:rStyle w:val="Hipervnculo"/>
            <w:rFonts w:ascii="Times New Roman" w:hAnsi="Times New Roman" w:cs="Times New Roman"/>
            <w:b/>
            <w:bCs/>
            <w:sz w:val="24"/>
            <w:szCs w:val="24"/>
          </w:rPr>
          <w:t>0</w:t>
        </w:r>
        <w:r w:rsidRPr="009A4955">
          <w:rPr>
            <w:rStyle w:val="Hipervnculo"/>
            <w:rFonts w:ascii="Times New Roman" w:hAnsi="Times New Roman" w:cs="Times New Roman"/>
            <w:b/>
            <w:bCs/>
            <w:sz w:val="24"/>
            <w:szCs w:val="24"/>
          </w:rPr>
          <w:t>7</w:t>
        </w:r>
      </w:hyperlink>
      <w:r w:rsidRPr="00AE3614">
        <w:rPr>
          <w:rFonts w:ascii="Times New Roman" w:hAnsi="Times New Roman" w:cs="Times New Roman"/>
          <w:sz w:val="24"/>
          <w:szCs w:val="24"/>
        </w:rPr>
        <w:t>, publicada el 13.07.2001, artículos 3 y 5:</w:t>
      </w:r>
    </w:p>
    <w:p w14:paraId="48A684B2" w14:textId="2B59E489" w:rsidR="00F221AF" w:rsidRPr="00AE3614" w:rsidRDefault="009552B5" w:rsidP="009552B5">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Ley que restablece el texto de los artículos 173 y 173 A del </w:t>
      </w:r>
      <w:r w:rsidR="00043E32" w:rsidRPr="00AE3614">
        <w:rPr>
          <w:rFonts w:ascii="Times New Roman" w:hAnsi="Times New Roman" w:cs="Times New Roman"/>
          <w:sz w:val="24"/>
          <w:szCs w:val="24"/>
        </w:rPr>
        <w:t>Código P</w:t>
      </w:r>
      <w:r w:rsidRPr="00AE3614">
        <w:rPr>
          <w:rFonts w:ascii="Times New Roman" w:hAnsi="Times New Roman" w:cs="Times New Roman"/>
          <w:sz w:val="24"/>
          <w:szCs w:val="24"/>
        </w:rPr>
        <w:t xml:space="preserve">enal modificado por el </w:t>
      </w:r>
      <w:r w:rsidR="00043E32" w:rsidRPr="00AE3614">
        <w:rPr>
          <w:rFonts w:ascii="Times New Roman" w:hAnsi="Times New Roman" w:cs="Times New Roman"/>
          <w:sz w:val="24"/>
          <w:szCs w:val="24"/>
        </w:rPr>
        <w:t xml:space="preserve">Decreto Legislativo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896.</w:t>
      </w:r>
    </w:p>
    <w:p w14:paraId="5875A4D6" w14:textId="07651676" w:rsidR="00F35984" w:rsidRPr="00AE3614" w:rsidRDefault="00F35984" w:rsidP="00F35984">
      <w:pPr>
        <w:pStyle w:val="Sinespaciado"/>
        <w:numPr>
          <w:ilvl w:val="0"/>
          <w:numId w:val="2"/>
        </w:numPr>
        <w:jc w:val="both"/>
        <w:rPr>
          <w:rFonts w:ascii="Times New Roman" w:hAnsi="Times New Roman" w:cs="Times New Roman"/>
          <w:sz w:val="24"/>
          <w:szCs w:val="24"/>
        </w:rPr>
      </w:pPr>
      <w:hyperlink r:id="rId22" w:history="1">
        <w:r w:rsidRPr="000C5FDB">
          <w:rPr>
            <w:rStyle w:val="Hipervnculo"/>
            <w:rFonts w:ascii="Times New Roman" w:hAnsi="Times New Roman" w:cs="Times New Roman"/>
            <w:b/>
            <w:bCs/>
            <w:sz w:val="24"/>
            <w:szCs w:val="24"/>
          </w:rPr>
          <w:t xml:space="preserve">Ley </w:t>
        </w:r>
        <w:proofErr w:type="spellStart"/>
        <w:r w:rsidRPr="000C5FDB">
          <w:rPr>
            <w:rStyle w:val="Hipervnculo"/>
            <w:rFonts w:ascii="Times New Roman" w:hAnsi="Times New Roman" w:cs="Times New Roman"/>
            <w:b/>
            <w:bCs/>
            <w:sz w:val="24"/>
            <w:szCs w:val="24"/>
          </w:rPr>
          <w:t>n.°</w:t>
        </w:r>
        <w:proofErr w:type="spellEnd"/>
        <w:r w:rsidRPr="000C5FDB">
          <w:rPr>
            <w:rStyle w:val="Hipervnculo"/>
            <w:rFonts w:ascii="Times New Roman" w:hAnsi="Times New Roman" w:cs="Times New Roman"/>
            <w:b/>
            <w:bCs/>
            <w:sz w:val="24"/>
            <w:szCs w:val="24"/>
          </w:rPr>
          <w:t xml:space="preserve"> 27 </w:t>
        </w:r>
        <w:r w:rsidRPr="000C5FDB">
          <w:rPr>
            <w:rStyle w:val="Hipervnculo"/>
            <w:rFonts w:ascii="Times New Roman" w:hAnsi="Times New Roman" w:cs="Times New Roman"/>
            <w:b/>
            <w:bCs/>
            <w:sz w:val="24"/>
            <w:szCs w:val="24"/>
          </w:rPr>
          <w:t>8</w:t>
        </w:r>
        <w:r w:rsidRPr="000C5FDB">
          <w:rPr>
            <w:rStyle w:val="Hipervnculo"/>
            <w:rFonts w:ascii="Times New Roman" w:hAnsi="Times New Roman" w:cs="Times New Roman"/>
            <w:b/>
            <w:bCs/>
            <w:sz w:val="24"/>
            <w:szCs w:val="24"/>
          </w:rPr>
          <w:t>33</w:t>
        </w:r>
      </w:hyperlink>
      <w:r w:rsidRPr="00AE3614">
        <w:rPr>
          <w:rFonts w:ascii="Times New Roman" w:hAnsi="Times New Roman" w:cs="Times New Roman"/>
          <w:sz w:val="24"/>
          <w:szCs w:val="24"/>
        </w:rPr>
        <w:t>, publicada el 21.09.2002, artículos 1 y 2:</w:t>
      </w:r>
    </w:p>
    <w:p w14:paraId="3DF2A70D" w14:textId="5366B957" w:rsidR="00F35984" w:rsidRPr="00AE3614" w:rsidRDefault="004F771A" w:rsidP="00F35984">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Ley que modifica el artículo 9 del </w:t>
      </w:r>
      <w:hyperlink r:id="rId23" w:history="1">
        <w:r w:rsidR="006A0F85" w:rsidRPr="00EF6623">
          <w:rPr>
            <w:rStyle w:val="Hipervnculo"/>
            <w:rFonts w:ascii="Times New Roman" w:hAnsi="Times New Roman" w:cs="Times New Roman"/>
            <w:b/>
            <w:bCs/>
            <w:sz w:val="24"/>
            <w:szCs w:val="24"/>
          </w:rPr>
          <w:t xml:space="preserve">Decreto </w:t>
        </w:r>
        <w:hyperlink r:id="rId24" w:history="1">
          <w:r w:rsidR="006A0F85" w:rsidRPr="006A0F85">
            <w:rPr>
              <w:rStyle w:val="Hipervnculo"/>
              <w:rFonts w:ascii="Times New Roman" w:hAnsi="Times New Roman" w:cs="Times New Roman"/>
              <w:b/>
              <w:bCs/>
              <w:sz w:val="24"/>
              <w:szCs w:val="24"/>
            </w:rPr>
            <w:t>Legislativo</w:t>
          </w:r>
        </w:hyperlink>
        <w:r w:rsidR="006A0F85" w:rsidRPr="00EF6623">
          <w:rPr>
            <w:rStyle w:val="Hipervnculo"/>
            <w:rFonts w:ascii="Times New Roman" w:hAnsi="Times New Roman" w:cs="Times New Roman"/>
            <w:b/>
            <w:bCs/>
            <w:sz w:val="24"/>
            <w:szCs w:val="24"/>
          </w:rPr>
          <w:t xml:space="preserve"> </w:t>
        </w:r>
        <w:proofErr w:type="spellStart"/>
        <w:r w:rsidR="006A0F85" w:rsidRPr="00EF6623">
          <w:rPr>
            <w:rStyle w:val="Hipervnculo"/>
            <w:rFonts w:ascii="Times New Roman" w:hAnsi="Times New Roman" w:cs="Times New Roman"/>
            <w:b/>
            <w:bCs/>
            <w:sz w:val="24"/>
            <w:szCs w:val="24"/>
          </w:rPr>
          <w:t>n.°</w:t>
        </w:r>
        <w:proofErr w:type="spellEnd"/>
        <w:r w:rsidR="006A0F85" w:rsidRPr="00EF6623">
          <w:rPr>
            <w:rStyle w:val="Hipervnculo"/>
            <w:rFonts w:ascii="Times New Roman" w:hAnsi="Times New Roman" w:cs="Times New Roman"/>
            <w:b/>
            <w:bCs/>
            <w:sz w:val="24"/>
            <w:szCs w:val="24"/>
          </w:rPr>
          <w:t xml:space="preserve"> </w:t>
        </w:r>
        <w:r w:rsidR="006A0F85" w:rsidRPr="00EF6623">
          <w:rPr>
            <w:rStyle w:val="Hipervnculo"/>
            <w:rFonts w:ascii="Times New Roman" w:hAnsi="Times New Roman" w:cs="Times New Roman"/>
            <w:b/>
            <w:bCs/>
            <w:sz w:val="24"/>
            <w:szCs w:val="24"/>
          </w:rPr>
          <w:t>124</w:t>
        </w:r>
      </w:hyperlink>
      <w:r w:rsidRPr="00AE3614">
        <w:rPr>
          <w:rFonts w:ascii="Times New Roman" w:hAnsi="Times New Roman" w:cs="Times New Roman"/>
          <w:sz w:val="24"/>
          <w:szCs w:val="24"/>
        </w:rPr>
        <w:t>.</w:t>
      </w:r>
    </w:p>
    <w:p w14:paraId="6A9E9643" w14:textId="7C5FCEB1" w:rsidR="00A91B15" w:rsidRPr="00AE3614" w:rsidRDefault="00A91B15" w:rsidP="00A91B15">
      <w:pPr>
        <w:pStyle w:val="Sinespaciado"/>
        <w:numPr>
          <w:ilvl w:val="0"/>
          <w:numId w:val="2"/>
        </w:numPr>
        <w:jc w:val="both"/>
        <w:rPr>
          <w:rFonts w:ascii="Times New Roman" w:hAnsi="Times New Roman" w:cs="Times New Roman"/>
          <w:sz w:val="24"/>
          <w:szCs w:val="24"/>
        </w:rPr>
      </w:pPr>
      <w:hyperlink r:id="rId25" w:history="1">
        <w:r w:rsidRPr="00874BC6">
          <w:rPr>
            <w:rStyle w:val="Hipervnculo"/>
            <w:rFonts w:ascii="Times New Roman" w:hAnsi="Times New Roman" w:cs="Times New Roman"/>
            <w:b/>
            <w:bCs/>
            <w:sz w:val="24"/>
            <w:szCs w:val="24"/>
          </w:rPr>
          <w:t xml:space="preserve">Ley </w:t>
        </w:r>
        <w:proofErr w:type="spellStart"/>
        <w:r w:rsidRPr="00874BC6">
          <w:rPr>
            <w:rStyle w:val="Hipervnculo"/>
            <w:rFonts w:ascii="Times New Roman" w:hAnsi="Times New Roman" w:cs="Times New Roman"/>
            <w:b/>
            <w:bCs/>
            <w:sz w:val="24"/>
            <w:szCs w:val="24"/>
          </w:rPr>
          <w:t>n.°</w:t>
        </w:r>
        <w:proofErr w:type="spellEnd"/>
        <w:r w:rsidRPr="00874BC6">
          <w:rPr>
            <w:rStyle w:val="Hipervnculo"/>
            <w:rFonts w:ascii="Times New Roman" w:hAnsi="Times New Roman" w:cs="Times New Roman"/>
            <w:b/>
            <w:bCs/>
            <w:sz w:val="24"/>
            <w:szCs w:val="24"/>
          </w:rPr>
          <w:t xml:space="preserve"> 29 3</w:t>
        </w:r>
        <w:r w:rsidRPr="00874BC6">
          <w:rPr>
            <w:rStyle w:val="Hipervnculo"/>
            <w:rFonts w:ascii="Times New Roman" w:hAnsi="Times New Roman" w:cs="Times New Roman"/>
            <w:b/>
            <w:bCs/>
            <w:sz w:val="24"/>
            <w:szCs w:val="24"/>
          </w:rPr>
          <w:t>3</w:t>
        </w:r>
        <w:r w:rsidRPr="00874BC6">
          <w:rPr>
            <w:rStyle w:val="Hipervnculo"/>
            <w:rFonts w:ascii="Times New Roman" w:hAnsi="Times New Roman" w:cs="Times New Roman"/>
            <w:b/>
            <w:bCs/>
            <w:sz w:val="24"/>
            <w:szCs w:val="24"/>
          </w:rPr>
          <w:t>6</w:t>
        </w:r>
      </w:hyperlink>
      <w:r w:rsidRPr="00AE3614">
        <w:rPr>
          <w:rFonts w:ascii="Times New Roman" w:hAnsi="Times New Roman" w:cs="Times New Roman"/>
          <w:sz w:val="24"/>
          <w:szCs w:val="24"/>
        </w:rPr>
        <w:t>, publicada el 28.03.2009</w:t>
      </w:r>
      <w:r w:rsidR="00575FA1" w:rsidRPr="00AE3614">
        <w:rPr>
          <w:rFonts w:ascii="Times New Roman" w:hAnsi="Times New Roman" w:cs="Times New Roman"/>
          <w:sz w:val="24"/>
          <w:szCs w:val="24"/>
        </w:rPr>
        <w:t>, artículos 1 y 2</w:t>
      </w:r>
      <w:r w:rsidRPr="00AE3614">
        <w:rPr>
          <w:rFonts w:ascii="Times New Roman" w:hAnsi="Times New Roman" w:cs="Times New Roman"/>
          <w:sz w:val="24"/>
          <w:szCs w:val="24"/>
        </w:rPr>
        <w:t>.</w:t>
      </w:r>
    </w:p>
    <w:p w14:paraId="1E743193" w14:textId="72A723C8" w:rsidR="00A91B15" w:rsidRPr="00AE3614" w:rsidRDefault="001E108D" w:rsidP="001E108D">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Ley que incorpora el inciso g) al 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1 de la </w:t>
      </w:r>
      <w:hyperlink r:id="rId26"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Pr="00AE3614">
        <w:rPr>
          <w:rFonts w:ascii="Times New Roman" w:hAnsi="Times New Roman" w:cs="Times New Roman"/>
          <w:sz w:val="24"/>
          <w:szCs w:val="24"/>
        </w:rPr>
        <w:t>, ley que establece los delitos cuyos procesos se tramitarán en la vía ordinaria.</w:t>
      </w:r>
    </w:p>
    <w:p w14:paraId="0F950E95" w14:textId="7418EA04" w:rsidR="004B113F" w:rsidRPr="00AE3614" w:rsidRDefault="004B113F" w:rsidP="004B113F">
      <w:pPr>
        <w:pStyle w:val="Sinespaciado"/>
        <w:numPr>
          <w:ilvl w:val="0"/>
          <w:numId w:val="2"/>
        </w:numPr>
        <w:jc w:val="both"/>
        <w:rPr>
          <w:rFonts w:ascii="Times New Roman" w:hAnsi="Times New Roman" w:cs="Times New Roman"/>
          <w:sz w:val="24"/>
          <w:szCs w:val="24"/>
        </w:rPr>
      </w:pPr>
      <w:hyperlink r:id="rId27" w:history="1">
        <w:r w:rsidRPr="0039137B">
          <w:rPr>
            <w:rStyle w:val="Hipervnculo"/>
            <w:rFonts w:ascii="Times New Roman" w:hAnsi="Times New Roman" w:cs="Times New Roman"/>
            <w:b/>
            <w:bCs/>
            <w:sz w:val="24"/>
            <w:szCs w:val="24"/>
          </w:rPr>
          <w:t xml:space="preserve">Decreto Legislativo </w:t>
        </w:r>
        <w:proofErr w:type="spellStart"/>
        <w:r w:rsidRPr="0039137B">
          <w:rPr>
            <w:rStyle w:val="Hipervnculo"/>
            <w:rFonts w:ascii="Times New Roman" w:hAnsi="Times New Roman" w:cs="Times New Roman"/>
            <w:b/>
            <w:bCs/>
            <w:sz w:val="24"/>
            <w:szCs w:val="24"/>
          </w:rPr>
          <w:t>n.°</w:t>
        </w:r>
        <w:proofErr w:type="spellEnd"/>
        <w:r w:rsidRPr="0039137B">
          <w:rPr>
            <w:rStyle w:val="Hipervnculo"/>
            <w:rFonts w:ascii="Times New Roman" w:hAnsi="Times New Roman" w:cs="Times New Roman"/>
            <w:b/>
            <w:bCs/>
            <w:sz w:val="24"/>
            <w:szCs w:val="24"/>
          </w:rPr>
          <w:t xml:space="preserve"> 1</w:t>
        </w:r>
        <w:r w:rsidRPr="0039137B">
          <w:rPr>
            <w:rStyle w:val="Hipervnculo"/>
            <w:rFonts w:ascii="Times New Roman" w:hAnsi="Times New Roman" w:cs="Times New Roman"/>
            <w:b/>
            <w:bCs/>
            <w:sz w:val="24"/>
            <w:szCs w:val="24"/>
          </w:rPr>
          <w:t xml:space="preserve"> </w:t>
        </w:r>
        <w:r w:rsidRPr="0039137B">
          <w:rPr>
            <w:rStyle w:val="Hipervnculo"/>
            <w:rFonts w:ascii="Times New Roman" w:hAnsi="Times New Roman" w:cs="Times New Roman"/>
            <w:b/>
            <w:bCs/>
            <w:sz w:val="24"/>
            <w:szCs w:val="24"/>
          </w:rPr>
          <w:t>206</w:t>
        </w:r>
      </w:hyperlink>
      <w:r w:rsidRPr="00AE3614">
        <w:rPr>
          <w:rFonts w:ascii="Times New Roman" w:hAnsi="Times New Roman" w:cs="Times New Roman"/>
          <w:sz w:val="24"/>
          <w:szCs w:val="24"/>
        </w:rPr>
        <w:t>, publicado el 23.09.2015.</w:t>
      </w:r>
    </w:p>
    <w:p w14:paraId="08BE8230" w14:textId="534B9A49" w:rsidR="004B113F" w:rsidRPr="00AE3614" w:rsidRDefault="0062362A" w:rsidP="0062362A">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Decreto </w:t>
      </w:r>
      <w:r w:rsidR="008C3632" w:rsidRPr="00AE3614">
        <w:rPr>
          <w:rFonts w:ascii="Times New Roman" w:hAnsi="Times New Roman" w:cs="Times New Roman"/>
          <w:sz w:val="24"/>
          <w:szCs w:val="24"/>
        </w:rPr>
        <w:t>L</w:t>
      </w:r>
      <w:r w:rsidRPr="00AE3614">
        <w:rPr>
          <w:rFonts w:ascii="Times New Roman" w:hAnsi="Times New Roman" w:cs="Times New Roman"/>
          <w:sz w:val="24"/>
          <w:szCs w:val="24"/>
        </w:rPr>
        <w:t xml:space="preserve">egislativo que regula medidas para dotar de eficacia a los procesos penales tramitados bajo el </w:t>
      </w:r>
      <w:r w:rsidR="00530928" w:rsidRPr="00AE3614">
        <w:rPr>
          <w:rFonts w:ascii="Times New Roman" w:hAnsi="Times New Roman" w:cs="Times New Roman"/>
          <w:sz w:val="24"/>
          <w:szCs w:val="24"/>
        </w:rPr>
        <w:t xml:space="preserve">Código de Procedimientos Penales </w:t>
      </w:r>
      <w:r w:rsidRPr="00AE3614">
        <w:rPr>
          <w:rFonts w:ascii="Times New Roman" w:hAnsi="Times New Roman" w:cs="Times New Roman"/>
          <w:sz w:val="24"/>
          <w:szCs w:val="24"/>
        </w:rPr>
        <w:t xml:space="preserve">de 1940 y el </w:t>
      </w:r>
      <w:hyperlink r:id="rId28" w:history="1">
        <w:r w:rsidR="00530928" w:rsidRPr="00AE3614">
          <w:rPr>
            <w:rStyle w:val="Hipervnculo"/>
            <w:rFonts w:ascii="Times New Roman" w:hAnsi="Times New Roman" w:cs="Times New Roman"/>
            <w:color w:val="auto"/>
            <w:sz w:val="24"/>
            <w:szCs w:val="24"/>
            <w:u w:val="none"/>
          </w:rPr>
          <w:t xml:space="preserve">Decreto Legislativo </w:t>
        </w:r>
        <w:proofErr w:type="spellStart"/>
        <w:r w:rsidRPr="00AE3614">
          <w:rPr>
            <w:rStyle w:val="Hipervnculo"/>
            <w:rFonts w:ascii="Times New Roman" w:hAnsi="Times New Roman" w:cs="Times New Roman"/>
            <w:color w:val="auto"/>
            <w:sz w:val="24"/>
            <w:szCs w:val="24"/>
            <w:u w:val="none"/>
          </w:rPr>
          <w:t>n.°</w:t>
        </w:r>
        <w:proofErr w:type="spellEnd"/>
        <w:r w:rsidRPr="00AE3614">
          <w:rPr>
            <w:rStyle w:val="Hipervnculo"/>
            <w:rFonts w:ascii="Times New Roman" w:hAnsi="Times New Roman" w:cs="Times New Roman"/>
            <w:color w:val="auto"/>
            <w:sz w:val="24"/>
            <w:szCs w:val="24"/>
            <w:u w:val="none"/>
          </w:rPr>
          <w:t xml:space="preserve"> 124</w:t>
        </w:r>
      </w:hyperlink>
      <w:r w:rsidRPr="00AE3614">
        <w:rPr>
          <w:rFonts w:ascii="Times New Roman" w:hAnsi="Times New Roman" w:cs="Times New Roman"/>
          <w:sz w:val="24"/>
          <w:szCs w:val="24"/>
        </w:rPr>
        <w:t>.</w:t>
      </w:r>
    </w:p>
    <w:p w14:paraId="14101FE6" w14:textId="09B429F9" w:rsidR="009B0996" w:rsidRPr="00AE3614" w:rsidRDefault="00D4137D" w:rsidP="0062362A">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A</w:t>
      </w:r>
      <w:r w:rsidR="009B0996" w:rsidRPr="00AE3614">
        <w:rPr>
          <w:rFonts w:ascii="Times New Roman" w:hAnsi="Times New Roman" w:cs="Times New Roman"/>
          <w:sz w:val="24"/>
          <w:szCs w:val="24"/>
        </w:rPr>
        <w:t>rtículos 1, 2</w:t>
      </w:r>
      <w:r w:rsidR="000A3533" w:rsidRPr="00AE3614">
        <w:rPr>
          <w:rFonts w:ascii="Times New Roman" w:hAnsi="Times New Roman" w:cs="Times New Roman"/>
          <w:sz w:val="24"/>
          <w:szCs w:val="24"/>
        </w:rPr>
        <w:t>, 3, 4</w:t>
      </w:r>
      <w:r w:rsidRPr="00AE3614">
        <w:rPr>
          <w:rFonts w:ascii="Times New Roman" w:hAnsi="Times New Roman" w:cs="Times New Roman"/>
          <w:sz w:val="24"/>
          <w:szCs w:val="24"/>
        </w:rPr>
        <w:t xml:space="preserve"> y 5.</w:t>
      </w:r>
    </w:p>
    <w:p w14:paraId="245C6310" w14:textId="37BFB31F" w:rsidR="00043232" w:rsidRPr="00AE3614" w:rsidRDefault="00043232" w:rsidP="00043232">
      <w:pPr>
        <w:pStyle w:val="Sinespaciado"/>
        <w:numPr>
          <w:ilvl w:val="2"/>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3.- Modificación de los artículos 49, 72, 77, 202 y 204 del </w:t>
      </w:r>
      <w:r w:rsidR="00530928" w:rsidRPr="00AE3614">
        <w:rPr>
          <w:rFonts w:ascii="Times New Roman" w:hAnsi="Times New Roman" w:cs="Times New Roman"/>
          <w:sz w:val="24"/>
          <w:szCs w:val="24"/>
        </w:rPr>
        <w:t xml:space="preserve">Código de Procedimientos Penales </w:t>
      </w:r>
      <w:r w:rsidRPr="00AE3614">
        <w:rPr>
          <w:rFonts w:ascii="Times New Roman" w:hAnsi="Times New Roman" w:cs="Times New Roman"/>
          <w:sz w:val="24"/>
          <w:szCs w:val="24"/>
        </w:rPr>
        <w:t>de 1940</w:t>
      </w:r>
      <w:r w:rsidR="000B6BB8" w:rsidRPr="00AE3614">
        <w:rPr>
          <w:rFonts w:ascii="Times New Roman" w:hAnsi="Times New Roman" w:cs="Times New Roman"/>
          <w:sz w:val="24"/>
          <w:szCs w:val="24"/>
        </w:rPr>
        <w:t>.</w:t>
      </w:r>
    </w:p>
    <w:p w14:paraId="304C6089" w14:textId="0EFE026D" w:rsidR="000B6BB8" w:rsidRPr="00AE3614" w:rsidRDefault="000B6BB8" w:rsidP="000B6BB8">
      <w:pPr>
        <w:pStyle w:val="Sinespaciado"/>
        <w:numPr>
          <w:ilvl w:val="2"/>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4.- Incorporación de los artículos 77-A, 77-B, 121-A y 285-B del </w:t>
      </w:r>
      <w:r w:rsidR="00530928" w:rsidRPr="00AE3614">
        <w:rPr>
          <w:rFonts w:ascii="Times New Roman" w:hAnsi="Times New Roman" w:cs="Times New Roman"/>
          <w:sz w:val="24"/>
          <w:szCs w:val="24"/>
        </w:rPr>
        <w:t xml:space="preserve">Código de Procedimientos Penales </w:t>
      </w:r>
      <w:r w:rsidRPr="00AE3614">
        <w:rPr>
          <w:rFonts w:ascii="Times New Roman" w:hAnsi="Times New Roman" w:cs="Times New Roman"/>
          <w:sz w:val="24"/>
          <w:szCs w:val="24"/>
        </w:rPr>
        <w:t>de 1940.</w:t>
      </w:r>
    </w:p>
    <w:p w14:paraId="3FF883AF" w14:textId="7E22719C" w:rsidR="00DA2EC4" w:rsidRPr="00AE3614" w:rsidRDefault="00DA2EC4" w:rsidP="000B6BB8">
      <w:pPr>
        <w:pStyle w:val="Sinespaciado"/>
        <w:numPr>
          <w:ilvl w:val="2"/>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5.- Modificar los artículos 3, 4 y 5 del </w:t>
      </w:r>
      <w:hyperlink r:id="rId29" w:history="1">
        <w:r w:rsidR="006A0F85" w:rsidRPr="00EF6623">
          <w:rPr>
            <w:rStyle w:val="Hipervnculo"/>
            <w:rFonts w:ascii="Times New Roman" w:hAnsi="Times New Roman" w:cs="Times New Roman"/>
            <w:b/>
            <w:bCs/>
            <w:sz w:val="24"/>
            <w:szCs w:val="24"/>
          </w:rPr>
          <w:t xml:space="preserve">Decreto </w:t>
        </w:r>
        <w:hyperlink r:id="rId30" w:history="1">
          <w:r w:rsidR="006A0F85" w:rsidRPr="006A0F85">
            <w:rPr>
              <w:rStyle w:val="Hipervnculo"/>
              <w:rFonts w:ascii="Times New Roman" w:hAnsi="Times New Roman" w:cs="Times New Roman"/>
              <w:b/>
              <w:bCs/>
              <w:sz w:val="24"/>
              <w:szCs w:val="24"/>
            </w:rPr>
            <w:t>Legislativo</w:t>
          </w:r>
        </w:hyperlink>
        <w:r w:rsidR="006A0F85" w:rsidRPr="00EF6623">
          <w:rPr>
            <w:rStyle w:val="Hipervnculo"/>
            <w:rFonts w:ascii="Times New Roman" w:hAnsi="Times New Roman" w:cs="Times New Roman"/>
            <w:b/>
            <w:bCs/>
            <w:sz w:val="24"/>
            <w:szCs w:val="24"/>
          </w:rPr>
          <w:t xml:space="preserve"> </w:t>
        </w:r>
        <w:proofErr w:type="spellStart"/>
        <w:r w:rsidR="006A0F85" w:rsidRPr="00EF6623">
          <w:rPr>
            <w:rStyle w:val="Hipervnculo"/>
            <w:rFonts w:ascii="Times New Roman" w:hAnsi="Times New Roman" w:cs="Times New Roman"/>
            <w:b/>
            <w:bCs/>
            <w:sz w:val="24"/>
            <w:szCs w:val="24"/>
          </w:rPr>
          <w:t>n.°</w:t>
        </w:r>
        <w:proofErr w:type="spellEnd"/>
        <w:r w:rsidR="006A0F85" w:rsidRPr="00EF6623">
          <w:rPr>
            <w:rStyle w:val="Hipervnculo"/>
            <w:rFonts w:ascii="Times New Roman" w:hAnsi="Times New Roman" w:cs="Times New Roman"/>
            <w:b/>
            <w:bCs/>
            <w:sz w:val="24"/>
            <w:szCs w:val="24"/>
          </w:rPr>
          <w:t xml:space="preserve"> 1</w:t>
        </w:r>
        <w:r w:rsidR="006A0F85" w:rsidRPr="00EF6623">
          <w:rPr>
            <w:rStyle w:val="Hipervnculo"/>
            <w:rFonts w:ascii="Times New Roman" w:hAnsi="Times New Roman" w:cs="Times New Roman"/>
            <w:b/>
            <w:bCs/>
            <w:sz w:val="24"/>
            <w:szCs w:val="24"/>
          </w:rPr>
          <w:t>2</w:t>
        </w:r>
        <w:r w:rsidR="006A0F85" w:rsidRPr="00EF6623">
          <w:rPr>
            <w:rStyle w:val="Hipervnculo"/>
            <w:rFonts w:ascii="Times New Roman" w:hAnsi="Times New Roman" w:cs="Times New Roman"/>
            <w:b/>
            <w:bCs/>
            <w:sz w:val="24"/>
            <w:szCs w:val="24"/>
          </w:rPr>
          <w:t>4</w:t>
        </w:r>
      </w:hyperlink>
      <w:r w:rsidRPr="00AE3614">
        <w:rPr>
          <w:rFonts w:ascii="Times New Roman" w:hAnsi="Times New Roman" w:cs="Times New Roman"/>
          <w:sz w:val="24"/>
          <w:szCs w:val="24"/>
        </w:rPr>
        <w:t>.</w:t>
      </w:r>
    </w:p>
    <w:p w14:paraId="2294F2D5" w14:textId="0E1EE8DF" w:rsidR="00D4137D" w:rsidRPr="00AE3614" w:rsidRDefault="00D4137D" w:rsidP="0062362A">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Disposiciones complementarias finales</w:t>
      </w:r>
    </w:p>
    <w:p w14:paraId="09B97717" w14:textId="4C722291" w:rsidR="00B30BC2" w:rsidRPr="00AE3614" w:rsidRDefault="00B30BC2" w:rsidP="003D7476">
      <w:pPr>
        <w:pStyle w:val="Sinespaciado"/>
        <w:numPr>
          <w:ilvl w:val="2"/>
          <w:numId w:val="2"/>
        </w:numPr>
        <w:jc w:val="both"/>
        <w:rPr>
          <w:rFonts w:ascii="Times New Roman" w:hAnsi="Times New Roman" w:cs="Times New Roman"/>
          <w:sz w:val="24"/>
          <w:szCs w:val="24"/>
        </w:rPr>
      </w:pPr>
      <w:proofErr w:type="gramStart"/>
      <w:r w:rsidRPr="00AE3614">
        <w:rPr>
          <w:rFonts w:ascii="Times New Roman" w:hAnsi="Times New Roman" w:cs="Times New Roman"/>
          <w:sz w:val="24"/>
          <w:szCs w:val="24"/>
        </w:rPr>
        <w:t>PRIMERA.-</w:t>
      </w:r>
      <w:proofErr w:type="gramEnd"/>
      <w:r w:rsidRPr="00AE3614">
        <w:rPr>
          <w:rFonts w:ascii="Times New Roman" w:hAnsi="Times New Roman" w:cs="Times New Roman"/>
          <w:sz w:val="24"/>
          <w:szCs w:val="24"/>
        </w:rPr>
        <w:t xml:space="preserve"> Vigencia </w:t>
      </w:r>
    </w:p>
    <w:p w14:paraId="40C65F76" w14:textId="545CDE8F" w:rsidR="00B30BC2" w:rsidRPr="00AE3614" w:rsidRDefault="00027981" w:rsidP="00B30BC2">
      <w:pPr>
        <w:pStyle w:val="Sinespaciado"/>
        <w:ind w:left="2160"/>
        <w:jc w:val="both"/>
        <w:rPr>
          <w:rFonts w:ascii="Times New Roman" w:hAnsi="Times New Roman" w:cs="Times New Roman"/>
          <w:sz w:val="24"/>
          <w:szCs w:val="24"/>
        </w:rPr>
      </w:pPr>
      <w:r w:rsidRPr="00AE3614">
        <w:rPr>
          <w:rFonts w:ascii="Times New Roman" w:hAnsi="Times New Roman" w:cs="Times New Roman"/>
          <w:sz w:val="24"/>
          <w:szCs w:val="24"/>
        </w:rPr>
        <w:t xml:space="preserve">El presente decreto legislativo </w:t>
      </w:r>
      <w:proofErr w:type="gramStart"/>
      <w:r w:rsidRPr="00AE3614">
        <w:rPr>
          <w:rFonts w:ascii="Times New Roman" w:hAnsi="Times New Roman" w:cs="Times New Roman"/>
          <w:sz w:val="24"/>
          <w:szCs w:val="24"/>
        </w:rPr>
        <w:t>entra en vigencia</w:t>
      </w:r>
      <w:proofErr w:type="gramEnd"/>
      <w:r w:rsidRPr="00AE3614">
        <w:rPr>
          <w:rFonts w:ascii="Times New Roman" w:hAnsi="Times New Roman" w:cs="Times New Roman"/>
          <w:sz w:val="24"/>
          <w:szCs w:val="24"/>
        </w:rPr>
        <w:t xml:space="preserve"> a los sesenta (60) días de su publicación en el diario oficial “El Peruano”</w:t>
      </w:r>
      <w:r w:rsidR="009D58D6" w:rsidRPr="00AE3614">
        <w:rPr>
          <w:rFonts w:ascii="Times New Roman" w:hAnsi="Times New Roman" w:cs="Times New Roman"/>
          <w:sz w:val="24"/>
          <w:szCs w:val="24"/>
        </w:rPr>
        <w:t>.</w:t>
      </w:r>
    </w:p>
    <w:p w14:paraId="0E4C2A8B" w14:textId="0D2169D2" w:rsidR="00B30BC2" w:rsidRPr="00AE3614" w:rsidRDefault="00B30BC2" w:rsidP="003D7476">
      <w:pPr>
        <w:pStyle w:val="Sinespaciado"/>
        <w:numPr>
          <w:ilvl w:val="2"/>
          <w:numId w:val="2"/>
        </w:numPr>
        <w:jc w:val="both"/>
        <w:rPr>
          <w:rFonts w:ascii="Times New Roman" w:hAnsi="Times New Roman" w:cs="Times New Roman"/>
          <w:sz w:val="24"/>
          <w:szCs w:val="24"/>
        </w:rPr>
      </w:pPr>
      <w:r w:rsidRPr="00AE3614">
        <w:rPr>
          <w:rFonts w:ascii="Times New Roman" w:hAnsi="Times New Roman" w:cs="Times New Roman"/>
          <w:sz w:val="24"/>
          <w:szCs w:val="24"/>
        </w:rPr>
        <w:t>SEGUNDA-</w:t>
      </w:r>
      <w:r w:rsidR="009D58D6" w:rsidRPr="00AE3614">
        <w:rPr>
          <w:rFonts w:ascii="Times New Roman" w:hAnsi="Times New Roman" w:cs="Times New Roman"/>
          <w:sz w:val="24"/>
          <w:szCs w:val="24"/>
        </w:rPr>
        <w:t xml:space="preserve"> Adelantamiento de la vigencia de artículos del </w:t>
      </w:r>
      <w:r w:rsidR="00F53D33" w:rsidRPr="00AE3614">
        <w:rPr>
          <w:rFonts w:ascii="Times New Roman" w:hAnsi="Times New Roman" w:cs="Times New Roman"/>
          <w:sz w:val="24"/>
          <w:szCs w:val="24"/>
        </w:rPr>
        <w:t xml:space="preserve">Código Procesal Penal, Decreto Legislativo </w:t>
      </w:r>
      <w:proofErr w:type="spellStart"/>
      <w:r w:rsidR="009D58D6" w:rsidRPr="00AE3614">
        <w:rPr>
          <w:rFonts w:ascii="Times New Roman" w:hAnsi="Times New Roman" w:cs="Times New Roman"/>
          <w:sz w:val="24"/>
          <w:szCs w:val="24"/>
        </w:rPr>
        <w:t>n.°</w:t>
      </w:r>
      <w:proofErr w:type="spellEnd"/>
      <w:r w:rsidR="009D58D6" w:rsidRPr="00AE3614">
        <w:rPr>
          <w:rFonts w:ascii="Times New Roman" w:hAnsi="Times New Roman" w:cs="Times New Roman"/>
          <w:sz w:val="24"/>
          <w:szCs w:val="24"/>
        </w:rPr>
        <w:t xml:space="preserve"> 957</w:t>
      </w:r>
      <w:r w:rsidR="003D2A87" w:rsidRPr="00AE3614">
        <w:rPr>
          <w:rFonts w:ascii="Times New Roman" w:hAnsi="Times New Roman" w:cs="Times New Roman"/>
          <w:sz w:val="24"/>
          <w:szCs w:val="24"/>
        </w:rPr>
        <w:t>.</w:t>
      </w:r>
    </w:p>
    <w:p w14:paraId="5D909DD9" w14:textId="287C792B" w:rsidR="003D2A87" w:rsidRPr="00AE3614" w:rsidRDefault="003D2A87" w:rsidP="003D2A87">
      <w:pPr>
        <w:pStyle w:val="Sinespaciado"/>
        <w:ind w:left="2160"/>
        <w:jc w:val="both"/>
        <w:rPr>
          <w:rFonts w:ascii="Times New Roman" w:hAnsi="Times New Roman" w:cs="Times New Roman"/>
          <w:sz w:val="24"/>
          <w:szCs w:val="24"/>
        </w:rPr>
      </w:pPr>
      <w:r w:rsidRPr="00AE3614">
        <w:rPr>
          <w:rFonts w:ascii="Times New Roman" w:hAnsi="Times New Roman" w:cs="Times New Roman"/>
          <w:sz w:val="24"/>
          <w:szCs w:val="24"/>
        </w:rPr>
        <w:lastRenderedPageBreak/>
        <w:t>Adelánt</w:t>
      </w:r>
      <w:r w:rsidR="00F53D33" w:rsidRPr="00AE3614">
        <w:rPr>
          <w:rFonts w:ascii="Times New Roman" w:hAnsi="Times New Roman" w:cs="Times New Roman"/>
          <w:sz w:val="24"/>
          <w:szCs w:val="24"/>
        </w:rPr>
        <w:t>e</w:t>
      </w:r>
      <w:r w:rsidRPr="00AE3614">
        <w:rPr>
          <w:rFonts w:ascii="Times New Roman" w:hAnsi="Times New Roman" w:cs="Times New Roman"/>
          <w:sz w:val="24"/>
          <w:szCs w:val="24"/>
        </w:rPr>
        <w:t>se la vigencia de los artículos 272, 273, 274, 275, 276</w:t>
      </w:r>
      <w:r w:rsidR="00614665" w:rsidRPr="00AE3614">
        <w:rPr>
          <w:rFonts w:ascii="Times New Roman" w:hAnsi="Times New Roman" w:cs="Times New Roman"/>
          <w:sz w:val="24"/>
          <w:szCs w:val="24"/>
        </w:rPr>
        <w:t xml:space="preserve">, 277, 278, 279, 280, 281, 282, 283, 284, 285 y 334 del </w:t>
      </w:r>
      <w:r w:rsidR="00F53D33" w:rsidRPr="00AE3614">
        <w:rPr>
          <w:rFonts w:ascii="Times New Roman" w:hAnsi="Times New Roman" w:cs="Times New Roman"/>
          <w:sz w:val="24"/>
          <w:szCs w:val="24"/>
        </w:rPr>
        <w:t>Código Procesal Penal, aprobado por Decreto Legislativ</w:t>
      </w:r>
      <w:r w:rsidR="0063123A" w:rsidRPr="00AE3614">
        <w:rPr>
          <w:rFonts w:ascii="Times New Roman" w:hAnsi="Times New Roman" w:cs="Times New Roman"/>
          <w:sz w:val="24"/>
          <w:szCs w:val="24"/>
        </w:rPr>
        <w:t xml:space="preserve">o </w:t>
      </w:r>
      <w:proofErr w:type="spellStart"/>
      <w:r w:rsidR="0063123A" w:rsidRPr="00AE3614">
        <w:rPr>
          <w:rFonts w:ascii="Times New Roman" w:hAnsi="Times New Roman" w:cs="Times New Roman"/>
          <w:sz w:val="24"/>
          <w:szCs w:val="24"/>
        </w:rPr>
        <w:t>n.°</w:t>
      </w:r>
      <w:proofErr w:type="spellEnd"/>
      <w:r w:rsidR="0063123A" w:rsidRPr="00AE3614">
        <w:rPr>
          <w:rFonts w:ascii="Times New Roman" w:hAnsi="Times New Roman" w:cs="Times New Roman"/>
          <w:sz w:val="24"/>
          <w:szCs w:val="24"/>
        </w:rPr>
        <w:t xml:space="preserve"> 957, en todo el territorio peruano.</w:t>
      </w:r>
    </w:p>
    <w:p w14:paraId="4545B1BC" w14:textId="37747501" w:rsidR="003D7476" w:rsidRPr="00AE3614" w:rsidRDefault="003D7476" w:rsidP="003D7476">
      <w:pPr>
        <w:pStyle w:val="Sinespaciado"/>
        <w:numPr>
          <w:ilvl w:val="2"/>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QUINTA: </w:t>
      </w:r>
      <w:r w:rsidR="00011A64" w:rsidRPr="00AE3614">
        <w:rPr>
          <w:rFonts w:ascii="Times New Roman" w:hAnsi="Times New Roman" w:cs="Times New Roman"/>
          <w:sz w:val="24"/>
          <w:szCs w:val="24"/>
        </w:rPr>
        <w:t>Alcances</w:t>
      </w:r>
    </w:p>
    <w:p w14:paraId="279C9D28" w14:textId="3C6E3E82" w:rsidR="00011A64" w:rsidRPr="00AE3614" w:rsidRDefault="00011A64" w:rsidP="00011A64">
      <w:pPr>
        <w:pStyle w:val="Sinespaciado"/>
        <w:ind w:left="2160"/>
        <w:jc w:val="both"/>
        <w:rPr>
          <w:rFonts w:ascii="Times New Roman" w:hAnsi="Times New Roman" w:cs="Times New Roman"/>
          <w:sz w:val="24"/>
          <w:szCs w:val="24"/>
        </w:rPr>
      </w:pPr>
      <w:r w:rsidRPr="00AE3614">
        <w:rPr>
          <w:rFonts w:ascii="Times New Roman" w:hAnsi="Times New Roman" w:cs="Times New Roman"/>
          <w:sz w:val="24"/>
          <w:szCs w:val="24"/>
        </w:rPr>
        <w:t xml:space="preserve">El presente </w:t>
      </w:r>
      <w:r w:rsidR="00F53D33" w:rsidRPr="00AE3614">
        <w:rPr>
          <w:rFonts w:ascii="Times New Roman" w:hAnsi="Times New Roman" w:cs="Times New Roman"/>
          <w:sz w:val="24"/>
          <w:szCs w:val="24"/>
        </w:rPr>
        <w:t>Decreto Le</w:t>
      </w:r>
      <w:r w:rsidRPr="00AE3614">
        <w:rPr>
          <w:rFonts w:ascii="Times New Roman" w:hAnsi="Times New Roman" w:cs="Times New Roman"/>
          <w:sz w:val="24"/>
          <w:szCs w:val="24"/>
        </w:rPr>
        <w:t xml:space="preserve">gislativo se aplica a los procesos sumario y ordinario tramitados bajo los alcances del </w:t>
      </w:r>
      <w:hyperlink r:id="rId31" w:history="1">
        <w:r w:rsidR="00F53D33" w:rsidRPr="00AE3614">
          <w:rPr>
            <w:rStyle w:val="Hipervnculo"/>
            <w:rFonts w:ascii="Times New Roman" w:hAnsi="Times New Roman" w:cs="Times New Roman"/>
            <w:color w:val="auto"/>
            <w:sz w:val="24"/>
            <w:szCs w:val="24"/>
            <w:u w:val="none"/>
          </w:rPr>
          <w:t xml:space="preserve">Decreto Legislativo </w:t>
        </w:r>
        <w:proofErr w:type="spellStart"/>
        <w:r w:rsidRPr="00AE3614">
          <w:rPr>
            <w:rStyle w:val="Hipervnculo"/>
            <w:rFonts w:ascii="Times New Roman" w:hAnsi="Times New Roman" w:cs="Times New Roman"/>
            <w:color w:val="auto"/>
            <w:sz w:val="24"/>
            <w:szCs w:val="24"/>
            <w:u w:val="none"/>
          </w:rPr>
          <w:t>n.°</w:t>
        </w:r>
        <w:proofErr w:type="spellEnd"/>
        <w:r w:rsidRPr="00AE3614">
          <w:rPr>
            <w:rStyle w:val="Hipervnculo"/>
            <w:rFonts w:ascii="Times New Roman" w:hAnsi="Times New Roman" w:cs="Times New Roman"/>
            <w:color w:val="auto"/>
            <w:sz w:val="24"/>
            <w:szCs w:val="24"/>
            <w:u w:val="none"/>
          </w:rPr>
          <w:t xml:space="preserve"> 124</w:t>
        </w:r>
      </w:hyperlink>
      <w:r w:rsidRPr="00AE3614">
        <w:rPr>
          <w:rFonts w:ascii="Times New Roman" w:hAnsi="Times New Roman" w:cs="Times New Roman"/>
          <w:sz w:val="24"/>
          <w:szCs w:val="24"/>
        </w:rPr>
        <w:t xml:space="preserve"> y </w:t>
      </w:r>
      <w:r w:rsidR="00F53D33" w:rsidRPr="00AE3614">
        <w:rPr>
          <w:rFonts w:ascii="Times New Roman" w:hAnsi="Times New Roman" w:cs="Times New Roman"/>
          <w:sz w:val="24"/>
          <w:szCs w:val="24"/>
        </w:rPr>
        <w:t xml:space="preserve">Código de Procedimientos Penales </w:t>
      </w:r>
      <w:r w:rsidRPr="00AE3614">
        <w:rPr>
          <w:rFonts w:ascii="Times New Roman" w:hAnsi="Times New Roman" w:cs="Times New Roman"/>
          <w:sz w:val="24"/>
          <w:szCs w:val="24"/>
        </w:rPr>
        <w:t>de 1940, respectivamente.</w:t>
      </w:r>
    </w:p>
    <w:p w14:paraId="51FCB5DA" w14:textId="6D1EADD9" w:rsidR="006B042E" w:rsidRPr="00AE3614" w:rsidRDefault="006B042E" w:rsidP="006B042E">
      <w:pPr>
        <w:pStyle w:val="Sinespaciado"/>
        <w:numPr>
          <w:ilvl w:val="0"/>
          <w:numId w:val="13"/>
        </w:numPr>
        <w:jc w:val="both"/>
        <w:rPr>
          <w:rFonts w:ascii="Times New Roman" w:hAnsi="Times New Roman" w:cs="Times New Roman"/>
          <w:sz w:val="24"/>
          <w:szCs w:val="24"/>
        </w:rPr>
      </w:pPr>
      <w:r w:rsidRPr="00AE3614">
        <w:rPr>
          <w:rFonts w:ascii="Times New Roman" w:hAnsi="Times New Roman" w:cs="Times New Roman"/>
          <w:sz w:val="24"/>
          <w:szCs w:val="24"/>
        </w:rPr>
        <w:t xml:space="preserve">Considero que </w:t>
      </w:r>
      <w:r w:rsidR="004C3EBC" w:rsidRPr="00AE3614">
        <w:rPr>
          <w:rFonts w:ascii="Times New Roman" w:hAnsi="Times New Roman" w:cs="Times New Roman"/>
          <w:sz w:val="24"/>
          <w:szCs w:val="24"/>
        </w:rPr>
        <w:t xml:space="preserve">se deja de lado que el </w:t>
      </w:r>
      <w:hyperlink r:id="rId32" w:history="1">
        <w:r w:rsidR="00F53D33" w:rsidRPr="00AE3614">
          <w:rPr>
            <w:rStyle w:val="Hipervnculo"/>
            <w:rFonts w:ascii="Times New Roman" w:hAnsi="Times New Roman" w:cs="Times New Roman"/>
            <w:color w:val="auto"/>
            <w:sz w:val="24"/>
            <w:szCs w:val="24"/>
            <w:u w:val="none"/>
          </w:rPr>
          <w:t xml:space="preserve">Decreto Legislativo </w:t>
        </w:r>
        <w:proofErr w:type="spellStart"/>
        <w:r w:rsidR="004C3EBC" w:rsidRPr="00AE3614">
          <w:rPr>
            <w:rStyle w:val="Hipervnculo"/>
            <w:rFonts w:ascii="Times New Roman" w:hAnsi="Times New Roman" w:cs="Times New Roman"/>
            <w:color w:val="auto"/>
            <w:sz w:val="24"/>
            <w:szCs w:val="24"/>
            <w:u w:val="none"/>
          </w:rPr>
          <w:t>n.°</w:t>
        </w:r>
        <w:proofErr w:type="spellEnd"/>
        <w:r w:rsidR="004C3EBC" w:rsidRPr="00AE3614">
          <w:rPr>
            <w:rStyle w:val="Hipervnculo"/>
            <w:rFonts w:ascii="Times New Roman" w:hAnsi="Times New Roman" w:cs="Times New Roman"/>
            <w:color w:val="auto"/>
            <w:sz w:val="24"/>
            <w:szCs w:val="24"/>
            <w:u w:val="none"/>
          </w:rPr>
          <w:t xml:space="preserve"> 124</w:t>
        </w:r>
      </w:hyperlink>
      <w:r w:rsidR="00446077" w:rsidRPr="00AE3614">
        <w:rPr>
          <w:rFonts w:ascii="Times New Roman" w:hAnsi="Times New Roman" w:cs="Times New Roman"/>
          <w:sz w:val="24"/>
          <w:szCs w:val="24"/>
        </w:rPr>
        <w:t>, en su art. 3</w:t>
      </w:r>
      <w:r w:rsidR="00C4539A" w:rsidRPr="00AE3614">
        <w:rPr>
          <w:rFonts w:ascii="Times New Roman" w:hAnsi="Times New Roman" w:cs="Times New Roman"/>
          <w:sz w:val="24"/>
          <w:szCs w:val="24"/>
        </w:rPr>
        <w:t xml:space="preserve">, incluso modificado por el presente </w:t>
      </w:r>
      <w:r w:rsidR="00CB031D" w:rsidRPr="00AE3614">
        <w:rPr>
          <w:rFonts w:ascii="Times New Roman" w:hAnsi="Times New Roman" w:cs="Times New Roman"/>
          <w:sz w:val="24"/>
          <w:szCs w:val="24"/>
        </w:rPr>
        <w:t>Decreto Legislativo</w:t>
      </w:r>
      <w:r w:rsidR="00C4539A" w:rsidRPr="00AE3614">
        <w:rPr>
          <w:rFonts w:ascii="Times New Roman" w:hAnsi="Times New Roman" w:cs="Times New Roman"/>
          <w:sz w:val="24"/>
          <w:szCs w:val="24"/>
        </w:rPr>
        <w:t>, precisa claramente que “la instrucción se sujetará a las reglas establecidas para el procedimiento ordinario”.</w:t>
      </w:r>
    </w:p>
    <w:p w14:paraId="2BA89DDD" w14:textId="2C927DB9" w:rsidR="00F77DD0" w:rsidRPr="00AE3614" w:rsidRDefault="00F77DD0" w:rsidP="0062362A">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Disposiciones complementarias transitorias</w:t>
      </w:r>
    </w:p>
    <w:p w14:paraId="64C342DC" w14:textId="1BAEF1A8" w:rsidR="00F77DD0" w:rsidRPr="00AE3614" w:rsidRDefault="00F77DD0" w:rsidP="0062362A">
      <w:pPr>
        <w:pStyle w:val="Sinespaciado"/>
        <w:numPr>
          <w:ilvl w:val="1"/>
          <w:numId w:val="2"/>
        </w:numPr>
        <w:jc w:val="both"/>
        <w:rPr>
          <w:rFonts w:ascii="Times New Roman" w:hAnsi="Times New Roman" w:cs="Times New Roman"/>
          <w:sz w:val="24"/>
          <w:szCs w:val="24"/>
        </w:rPr>
      </w:pPr>
      <w:r w:rsidRPr="00AE3614">
        <w:rPr>
          <w:rFonts w:ascii="Times New Roman" w:hAnsi="Times New Roman" w:cs="Times New Roman"/>
          <w:sz w:val="24"/>
          <w:szCs w:val="24"/>
        </w:rPr>
        <w:t>Disposiciones complementarias derogatorias</w:t>
      </w:r>
    </w:p>
    <w:p w14:paraId="2F5FAD92" w14:textId="18D1B82F" w:rsidR="00AC4F6C" w:rsidRPr="00AE3614" w:rsidRDefault="00AC4F6C" w:rsidP="00AC4F6C">
      <w:pPr>
        <w:pStyle w:val="Sinespaciado"/>
        <w:numPr>
          <w:ilvl w:val="2"/>
          <w:numId w:val="2"/>
        </w:numPr>
        <w:jc w:val="both"/>
        <w:rPr>
          <w:rFonts w:ascii="Times New Roman" w:hAnsi="Times New Roman" w:cs="Times New Roman"/>
          <w:sz w:val="24"/>
          <w:szCs w:val="24"/>
        </w:rPr>
      </w:pPr>
      <w:proofErr w:type="gramStart"/>
      <w:r w:rsidRPr="00AE3614">
        <w:rPr>
          <w:rFonts w:ascii="Times New Roman" w:hAnsi="Times New Roman" w:cs="Times New Roman"/>
          <w:sz w:val="24"/>
          <w:szCs w:val="24"/>
        </w:rPr>
        <w:t>PRIMERA.-</w:t>
      </w:r>
      <w:proofErr w:type="gramEnd"/>
      <w:r w:rsidRPr="00AE3614">
        <w:rPr>
          <w:rFonts w:ascii="Times New Roman" w:hAnsi="Times New Roman" w:cs="Times New Roman"/>
          <w:sz w:val="24"/>
          <w:szCs w:val="24"/>
        </w:rPr>
        <w:t xml:space="preserve"> Derogación de artículos del </w:t>
      </w:r>
      <w:r w:rsidR="00CB031D" w:rsidRPr="00AE3614">
        <w:rPr>
          <w:rFonts w:ascii="Times New Roman" w:hAnsi="Times New Roman" w:cs="Times New Roman"/>
          <w:sz w:val="24"/>
          <w:szCs w:val="24"/>
        </w:rPr>
        <w:t>Código De Procedimientos Penales</w:t>
      </w:r>
      <w:r w:rsidRPr="00AE3614">
        <w:rPr>
          <w:rFonts w:ascii="Times New Roman" w:hAnsi="Times New Roman" w:cs="Times New Roman"/>
          <w:sz w:val="24"/>
          <w:szCs w:val="24"/>
        </w:rPr>
        <w:t xml:space="preserve"> de 1940.</w:t>
      </w:r>
    </w:p>
    <w:p w14:paraId="3262904A" w14:textId="790071E4" w:rsidR="00AC4F6C" w:rsidRPr="00AE3614" w:rsidRDefault="00AC4F6C" w:rsidP="00AC4F6C">
      <w:pPr>
        <w:pStyle w:val="Sinespaciado"/>
        <w:numPr>
          <w:ilvl w:val="2"/>
          <w:numId w:val="2"/>
        </w:numPr>
        <w:jc w:val="both"/>
        <w:rPr>
          <w:rFonts w:ascii="Times New Roman" w:hAnsi="Times New Roman" w:cs="Times New Roman"/>
          <w:sz w:val="24"/>
          <w:szCs w:val="24"/>
        </w:rPr>
      </w:pPr>
      <w:proofErr w:type="gramStart"/>
      <w:r w:rsidRPr="00AE3614">
        <w:rPr>
          <w:rFonts w:ascii="Times New Roman" w:hAnsi="Times New Roman" w:cs="Times New Roman"/>
          <w:sz w:val="24"/>
          <w:szCs w:val="24"/>
        </w:rPr>
        <w:t>SEGUNDA.-</w:t>
      </w:r>
      <w:proofErr w:type="gramEnd"/>
      <w:r w:rsidRPr="00AE3614">
        <w:rPr>
          <w:rFonts w:ascii="Times New Roman" w:hAnsi="Times New Roman" w:cs="Times New Roman"/>
          <w:sz w:val="24"/>
          <w:szCs w:val="24"/>
        </w:rPr>
        <w:t xml:space="preserve"> derogación de artículo</w:t>
      </w:r>
      <w:r w:rsidR="00C51AAD">
        <w:rPr>
          <w:rFonts w:ascii="Times New Roman" w:hAnsi="Times New Roman" w:cs="Times New Roman"/>
          <w:sz w:val="24"/>
          <w:szCs w:val="24"/>
        </w:rPr>
        <w:t xml:space="preserve"> </w:t>
      </w:r>
      <w:proofErr w:type="spellStart"/>
      <w:r w:rsidR="00C51AAD">
        <w:rPr>
          <w:rFonts w:ascii="Times New Roman" w:hAnsi="Times New Roman" w:cs="Times New Roman"/>
          <w:sz w:val="24"/>
          <w:szCs w:val="24"/>
        </w:rPr>
        <w:t>n.°</w:t>
      </w:r>
      <w:proofErr w:type="spellEnd"/>
      <w:r w:rsidR="00C51AAD">
        <w:rPr>
          <w:rFonts w:ascii="Times New Roman" w:hAnsi="Times New Roman" w:cs="Times New Roman"/>
          <w:sz w:val="24"/>
          <w:szCs w:val="24"/>
        </w:rPr>
        <w:t xml:space="preserve"> 6</w:t>
      </w:r>
      <w:r w:rsidR="00853409" w:rsidRPr="00AE3614">
        <w:rPr>
          <w:rFonts w:ascii="Times New Roman" w:hAnsi="Times New Roman" w:cs="Times New Roman"/>
          <w:sz w:val="24"/>
          <w:szCs w:val="24"/>
        </w:rPr>
        <w:t xml:space="preserve"> del </w:t>
      </w:r>
      <w:hyperlink r:id="rId33" w:history="1">
        <w:r w:rsidR="00CB031D" w:rsidRPr="00AE3614">
          <w:rPr>
            <w:rStyle w:val="Hipervnculo"/>
            <w:rFonts w:ascii="Times New Roman" w:hAnsi="Times New Roman" w:cs="Times New Roman"/>
            <w:color w:val="auto"/>
            <w:sz w:val="24"/>
            <w:szCs w:val="24"/>
            <w:u w:val="none"/>
          </w:rPr>
          <w:t xml:space="preserve">Decreto Legislativo </w:t>
        </w:r>
        <w:proofErr w:type="spellStart"/>
        <w:r w:rsidR="00853409" w:rsidRPr="00AE3614">
          <w:rPr>
            <w:rStyle w:val="Hipervnculo"/>
            <w:rFonts w:ascii="Times New Roman" w:hAnsi="Times New Roman" w:cs="Times New Roman"/>
            <w:color w:val="auto"/>
            <w:sz w:val="24"/>
            <w:szCs w:val="24"/>
            <w:u w:val="none"/>
          </w:rPr>
          <w:t>n.°</w:t>
        </w:r>
        <w:proofErr w:type="spellEnd"/>
        <w:r w:rsidR="00853409" w:rsidRPr="00AE3614">
          <w:rPr>
            <w:rStyle w:val="Hipervnculo"/>
            <w:rFonts w:ascii="Times New Roman" w:hAnsi="Times New Roman" w:cs="Times New Roman"/>
            <w:color w:val="auto"/>
            <w:sz w:val="24"/>
            <w:szCs w:val="24"/>
            <w:u w:val="none"/>
          </w:rPr>
          <w:t xml:space="preserve"> 124</w:t>
        </w:r>
      </w:hyperlink>
      <w:r w:rsidR="00853409" w:rsidRPr="00AE3614">
        <w:rPr>
          <w:rFonts w:ascii="Times New Roman" w:hAnsi="Times New Roman" w:cs="Times New Roman"/>
          <w:sz w:val="24"/>
          <w:szCs w:val="24"/>
        </w:rPr>
        <w:t xml:space="preserve"> que regula el proceso penal sumario.</w:t>
      </w:r>
    </w:p>
    <w:p w14:paraId="59EF9BCF" w14:textId="254A2499" w:rsidR="00853409" w:rsidRPr="00AE3614" w:rsidRDefault="00853409" w:rsidP="00AC4F6C">
      <w:pPr>
        <w:pStyle w:val="Sinespaciado"/>
        <w:numPr>
          <w:ilvl w:val="2"/>
          <w:numId w:val="2"/>
        </w:numPr>
        <w:jc w:val="both"/>
        <w:rPr>
          <w:rFonts w:ascii="Times New Roman" w:hAnsi="Times New Roman" w:cs="Times New Roman"/>
          <w:sz w:val="24"/>
          <w:szCs w:val="24"/>
        </w:rPr>
      </w:pPr>
      <w:r w:rsidRPr="00AE3614">
        <w:rPr>
          <w:rFonts w:ascii="Times New Roman" w:hAnsi="Times New Roman" w:cs="Times New Roman"/>
          <w:sz w:val="24"/>
          <w:szCs w:val="24"/>
        </w:rPr>
        <w:t xml:space="preserve">TERCERA.- Derogación de las normas que se opongan al presente </w:t>
      </w:r>
      <w:r w:rsidR="00CB031D" w:rsidRPr="00AE3614">
        <w:rPr>
          <w:rFonts w:ascii="Times New Roman" w:hAnsi="Times New Roman" w:cs="Times New Roman"/>
          <w:sz w:val="24"/>
          <w:szCs w:val="24"/>
        </w:rPr>
        <w:t>Decreto Le</w:t>
      </w:r>
      <w:r w:rsidRPr="00AE3614">
        <w:rPr>
          <w:rFonts w:ascii="Times New Roman" w:hAnsi="Times New Roman" w:cs="Times New Roman"/>
          <w:sz w:val="24"/>
          <w:szCs w:val="24"/>
        </w:rPr>
        <w:t>gislativo.</w:t>
      </w:r>
    </w:p>
    <w:p w14:paraId="1DF44B3F" w14:textId="3FF7707A" w:rsidR="00C953A7" w:rsidRPr="00AE3614" w:rsidRDefault="00C953A7" w:rsidP="000430D4">
      <w:pPr>
        <w:pStyle w:val="Sinespaciado"/>
        <w:jc w:val="both"/>
        <w:rPr>
          <w:rFonts w:ascii="Times New Roman" w:hAnsi="Times New Roman" w:cs="Times New Roman"/>
          <w:sz w:val="24"/>
          <w:szCs w:val="24"/>
        </w:rPr>
      </w:pPr>
    </w:p>
    <w:p w14:paraId="12A2C1D4" w14:textId="7606DCF2" w:rsidR="00C953A7" w:rsidRPr="00AE3614" w:rsidRDefault="00C953A7" w:rsidP="000430D4">
      <w:pPr>
        <w:pStyle w:val="Sinespaciado"/>
        <w:jc w:val="both"/>
        <w:rPr>
          <w:rFonts w:ascii="Times New Roman" w:hAnsi="Times New Roman" w:cs="Times New Roman"/>
          <w:sz w:val="24"/>
          <w:szCs w:val="24"/>
        </w:rPr>
      </w:pPr>
    </w:p>
    <w:p w14:paraId="0057173F" w14:textId="338CC2FC" w:rsidR="000430D4" w:rsidRPr="00AE3614" w:rsidRDefault="000430D4" w:rsidP="000430D4">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Artículo n-° 1.-</w:t>
      </w:r>
    </w:p>
    <w:p w14:paraId="6F9864D6" w14:textId="2BBD70BF" w:rsidR="000430D4" w:rsidRPr="00AE3614" w:rsidRDefault="000430D4" w:rsidP="000430D4">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Los jueces de primera instancia en lo penal conocerán en juicio sumario y sentenciarán con arreglo al presente </w:t>
      </w:r>
      <w:r w:rsidR="00CB031D" w:rsidRPr="00AE3614">
        <w:rPr>
          <w:rFonts w:ascii="Times New Roman" w:hAnsi="Times New Roman" w:cs="Times New Roman"/>
          <w:sz w:val="24"/>
          <w:szCs w:val="24"/>
        </w:rPr>
        <w:t xml:space="preserve">Decreto Legislativo </w:t>
      </w:r>
      <w:r w:rsidRPr="00AE3614">
        <w:rPr>
          <w:rFonts w:ascii="Times New Roman" w:hAnsi="Times New Roman" w:cs="Times New Roman"/>
          <w:sz w:val="24"/>
          <w:szCs w:val="24"/>
        </w:rPr>
        <w:t xml:space="preserve">los delitos tipificados por el </w:t>
      </w:r>
      <w:r w:rsidR="00CB031D" w:rsidRPr="00AE3614">
        <w:rPr>
          <w:rFonts w:ascii="Times New Roman" w:hAnsi="Times New Roman" w:cs="Times New Roman"/>
          <w:sz w:val="24"/>
          <w:szCs w:val="24"/>
        </w:rPr>
        <w:t xml:space="preserve">Código Penal </w:t>
      </w:r>
      <w:r w:rsidRPr="00AE3614">
        <w:rPr>
          <w:rFonts w:ascii="Times New Roman" w:hAnsi="Times New Roman" w:cs="Times New Roman"/>
          <w:sz w:val="24"/>
          <w:szCs w:val="24"/>
        </w:rPr>
        <w:t>y leyes especiales que se precisan en el artículo siguiente. En los casos de concurso de delitos, alguno de los cuales sea más grave que los comprendidos en la presente Ley, el procedimiento se seguirá por los trámites del proceso ordinario previstos en el Código de Procedimientos Penales.</w:t>
      </w:r>
    </w:p>
    <w:p w14:paraId="5E74A7E6" w14:textId="3C5A1233" w:rsidR="00C953A7" w:rsidRPr="00AE3614" w:rsidRDefault="00C953A7" w:rsidP="000430D4">
      <w:pPr>
        <w:pStyle w:val="Sinespaciado"/>
        <w:jc w:val="both"/>
        <w:rPr>
          <w:rFonts w:ascii="Times New Roman" w:hAnsi="Times New Roman" w:cs="Times New Roman"/>
          <w:sz w:val="24"/>
          <w:szCs w:val="24"/>
        </w:rPr>
      </w:pPr>
    </w:p>
    <w:p w14:paraId="6678FABA" w14:textId="76CBF3B1" w:rsidR="00C953A7" w:rsidRPr="00AE3614" w:rsidRDefault="00C953A7" w:rsidP="000430D4">
      <w:pPr>
        <w:pStyle w:val="Sinespaciado"/>
        <w:jc w:val="both"/>
        <w:rPr>
          <w:rFonts w:ascii="Times New Roman" w:hAnsi="Times New Roman" w:cs="Times New Roman"/>
          <w:sz w:val="24"/>
          <w:szCs w:val="24"/>
        </w:rPr>
      </w:pPr>
    </w:p>
    <w:p w14:paraId="0950B78E" w14:textId="3A210507" w:rsidR="000430D4" w:rsidRPr="00AE3614" w:rsidRDefault="000430D4" w:rsidP="000430D4">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2.-</w:t>
      </w:r>
    </w:p>
    <w:p w14:paraId="1FCAC253" w14:textId="76136C9C" w:rsidR="000430D4" w:rsidRPr="00AE3614" w:rsidRDefault="000430D4" w:rsidP="000430D4">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Están sujetos al procedimiento sumario:</w:t>
      </w:r>
    </w:p>
    <w:p w14:paraId="623A80ED" w14:textId="7970DF6F" w:rsidR="000430D4" w:rsidRPr="00AE3614" w:rsidRDefault="000430D4" w:rsidP="000430D4">
      <w:pPr>
        <w:pStyle w:val="Sinespaciado"/>
        <w:jc w:val="both"/>
        <w:rPr>
          <w:rFonts w:ascii="Times New Roman" w:hAnsi="Times New Roman" w:cs="Times New Roman"/>
          <w:sz w:val="24"/>
          <w:szCs w:val="24"/>
        </w:rPr>
      </w:pPr>
    </w:p>
    <w:p w14:paraId="7A388F45" w14:textId="70338872"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vida, el cuerpo y la salud:</w:t>
      </w:r>
    </w:p>
    <w:p w14:paraId="04065FB9" w14:textId="63E58F1D" w:rsidR="00FF6463" w:rsidRPr="00AE3614" w:rsidRDefault="00FF6463" w:rsidP="00FF6463">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 homicidio, tipificados en los artículos 155, 156 y 157 del </w:t>
      </w:r>
      <w:r w:rsidR="00CB031D" w:rsidRPr="00AE3614">
        <w:rPr>
          <w:rFonts w:ascii="Times New Roman" w:hAnsi="Times New Roman" w:cs="Times New Roman"/>
          <w:sz w:val="24"/>
          <w:szCs w:val="24"/>
        </w:rPr>
        <w:t>Código Penal.</w:t>
      </w:r>
    </w:p>
    <w:p w14:paraId="22EDD5B8" w14:textId="678EE5C1" w:rsidR="00FF6463" w:rsidRPr="00AE3614" w:rsidRDefault="00FF6463" w:rsidP="00FF6463">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aborto, comprendidos en el título segundo de la sección primera del libro segundo del mismo libro.</w:t>
      </w:r>
    </w:p>
    <w:p w14:paraId="09AB7514" w14:textId="79E4A754" w:rsidR="00FF6463" w:rsidRPr="00AE3614" w:rsidRDefault="00FF6463" w:rsidP="00FF6463">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lesiones, tipificados en los artículos 166, 167 y 168.</w:t>
      </w:r>
    </w:p>
    <w:p w14:paraId="6E20E027" w14:textId="646DFBC2" w:rsidR="00FF6463" w:rsidRPr="00AE3614" w:rsidRDefault="00FF6463" w:rsidP="00FF6463">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riña, tipificados en los artículos 169 y 170.</w:t>
      </w:r>
    </w:p>
    <w:p w14:paraId="7D47360F" w14:textId="64EFAB14" w:rsidR="00FF6463" w:rsidRPr="00AE3614" w:rsidRDefault="00FF6463" w:rsidP="00FF6463">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duelo, comprendidos en el título quinto de la sección primera del libro segundo.</w:t>
      </w:r>
    </w:p>
    <w:p w14:paraId="05C8A3F9" w14:textId="16DA42C6" w:rsidR="00FF6463" w:rsidRPr="00AE3614" w:rsidRDefault="00FF6463" w:rsidP="00FF6463">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exposición a peligro y abandono de personas en peligro comprendidos en el título quinto de la sección primera del libro segundo.</w:t>
      </w:r>
    </w:p>
    <w:p w14:paraId="3B802872" w14:textId="6602EE2C"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las buenas costumbres:</w:t>
      </w:r>
    </w:p>
    <w:p w14:paraId="6821F59C" w14:textId="0693F4FF" w:rsidR="00A840E4" w:rsidRPr="00AE3614" w:rsidRDefault="00B60C47" w:rsidP="00A840E4">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delitos contra la libertad y el honor sexuales, tipificados en los artículos 196, 198, 200, 201 y </w:t>
      </w:r>
      <w:r w:rsidR="00BE57AC" w:rsidRPr="00AE3614">
        <w:rPr>
          <w:rFonts w:ascii="Times New Roman" w:hAnsi="Times New Roman" w:cs="Times New Roman"/>
          <w:sz w:val="24"/>
          <w:szCs w:val="24"/>
        </w:rPr>
        <w:t>202 del Código Penal.</w:t>
      </w:r>
    </w:p>
    <w:p w14:paraId="7CA91F8F" w14:textId="1572B636" w:rsidR="00BE57AC" w:rsidRPr="00AE3614" w:rsidRDefault="00BE57AC" w:rsidP="00A840E4">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lastRenderedPageBreak/>
        <w:t xml:space="preserve">Los delitos de corrupción, comprendidos en el </w:t>
      </w:r>
      <w:r w:rsidR="001117DF" w:rsidRPr="00AE3614">
        <w:rPr>
          <w:rFonts w:ascii="Times New Roman" w:hAnsi="Times New Roman" w:cs="Times New Roman"/>
          <w:sz w:val="24"/>
          <w:szCs w:val="24"/>
        </w:rPr>
        <w:t>t</w:t>
      </w:r>
      <w:r w:rsidRPr="00AE3614">
        <w:rPr>
          <w:rFonts w:ascii="Times New Roman" w:hAnsi="Times New Roman" w:cs="Times New Roman"/>
          <w:sz w:val="24"/>
          <w:szCs w:val="24"/>
        </w:rPr>
        <w:t xml:space="preserve">ítulo </w:t>
      </w:r>
      <w:r w:rsidR="001117DF" w:rsidRPr="00AE3614">
        <w:rPr>
          <w:rFonts w:ascii="Times New Roman" w:hAnsi="Times New Roman" w:cs="Times New Roman"/>
          <w:sz w:val="24"/>
          <w:szCs w:val="24"/>
        </w:rPr>
        <w:t>segundo</w:t>
      </w:r>
      <w:r w:rsidRPr="00AE3614">
        <w:rPr>
          <w:rFonts w:ascii="Times New Roman" w:hAnsi="Times New Roman" w:cs="Times New Roman"/>
          <w:sz w:val="24"/>
          <w:szCs w:val="24"/>
        </w:rPr>
        <w:t xml:space="preserve"> de la </w:t>
      </w:r>
      <w:r w:rsidR="001117DF" w:rsidRPr="00AE3614">
        <w:rPr>
          <w:rFonts w:ascii="Times New Roman" w:hAnsi="Times New Roman" w:cs="Times New Roman"/>
          <w:sz w:val="24"/>
          <w:szCs w:val="24"/>
        </w:rPr>
        <w:t>sección tercera del libro segundo.</w:t>
      </w:r>
    </w:p>
    <w:p w14:paraId="1977FF94" w14:textId="4327B9F8"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familia:</w:t>
      </w:r>
    </w:p>
    <w:p w14:paraId="61F3310F" w14:textId="4EFD8BB5" w:rsidR="000B76B9" w:rsidRPr="00AE3614" w:rsidRDefault="004B07DF" w:rsidP="000B76B9">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 abandono de familia tipificados en la Ley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13 906.</w:t>
      </w:r>
    </w:p>
    <w:p w14:paraId="5241A607" w14:textId="01EBEF6B" w:rsidR="004B07DF" w:rsidRPr="00AE3614" w:rsidRDefault="004B07DF" w:rsidP="000B76B9">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El de adulterio, tipificado</w:t>
      </w:r>
      <w:r w:rsidR="00826AE3" w:rsidRPr="00AE3614">
        <w:rPr>
          <w:rFonts w:ascii="Times New Roman" w:hAnsi="Times New Roman" w:cs="Times New Roman"/>
          <w:sz w:val="24"/>
          <w:szCs w:val="24"/>
        </w:rPr>
        <w:t xml:space="preserve"> en el artículo 212 del Código Penal.</w:t>
      </w:r>
    </w:p>
    <w:p w14:paraId="399A4CB9" w14:textId="4190070A" w:rsidR="00826AE3" w:rsidRPr="00AE3614" w:rsidRDefault="00E3017C" w:rsidP="000B76B9">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matrimonio ilegal, comprendidos en el título segundo, sección cuarta del libro segundo del código citado.</w:t>
      </w:r>
    </w:p>
    <w:p w14:paraId="5B17864F" w14:textId="031EB9B4" w:rsidR="008554D0" w:rsidRPr="00AE3614" w:rsidRDefault="008554D0" w:rsidP="000B76B9">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supresión y alteración del estado civil comprendidos en el título tercero, sección cuarta</w:t>
      </w:r>
      <w:r w:rsidR="00435E09" w:rsidRPr="00AE3614">
        <w:rPr>
          <w:rFonts w:ascii="Times New Roman" w:hAnsi="Times New Roman" w:cs="Times New Roman"/>
          <w:sz w:val="24"/>
          <w:szCs w:val="24"/>
        </w:rPr>
        <w:t>, libro segundo.</w:t>
      </w:r>
    </w:p>
    <w:p w14:paraId="04E7F26C" w14:textId="5C92865D" w:rsidR="00435E09" w:rsidRPr="00AE3614" w:rsidRDefault="00435E09" w:rsidP="000B76B9">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sustracción de menores, comprendidos en el título cuarto de la sección</w:t>
      </w:r>
      <w:r w:rsidR="00DC058C" w:rsidRPr="00AE3614">
        <w:rPr>
          <w:rFonts w:ascii="Times New Roman" w:hAnsi="Times New Roman" w:cs="Times New Roman"/>
          <w:sz w:val="24"/>
          <w:szCs w:val="24"/>
        </w:rPr>
        <w:t xml:space="preserve"> cuarta del libro segundo.</w:t>
      </w:r>
    </w:p>
    <w:p w14:paraId="66163B54" w14:textId="0672432B"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libertad:</w:t>
      </w:r>
    </w:p>
    <w:p w14:paraId="46B16423" w14:textId="75A30B7C" w:rsidR="00DC058C" w:rsidRPr="00AE3614" w:rsidRDefault="00DC058C" w:rsidP="00DC058C">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delitos contra la libertad individual, comprendidos en el tí</w:t>
      </w:r>
      <w:r w:rsidR="008012F5" w:rsidRPr="00AE3614">
        <w:rPr>
          <w:rFonts w:ascii="Times New Roman" w:hAnsi="Times New Roman" w:cs="Times New Roman"/>
          <w:sz w:val="24"/>
          <w:szCs w:val="24"/>
        </w:rPr>
        <w:t>tulo primero de la sección quinta del libro segundo.</w:t>
      </w:r>
    </w:p>
    <w:p w14:paraId="1593FB3A" w14:textId="59BF1F16" w:rsidR="008012F5" w:rsidRPr="00AE3614" w:rsidRDefault="00F132AF" w:rsidP="00DC058C">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rapto, tipificados en el título segundo de la sección quinta del libro segundo</w:t>
      </w:r>
      <w:r w:rsidR="00A32179" w:rsidRPr="00AE3614">
        <w:rPr>
          <w:rFonts w:ascii="Times New Roman" w:hAnsi="Times New Roman" w:cs="Times New Roman"/>
          <w:sz w:val="24"/>
          <w:szCs w:val="24"/>
        </w:rPr>
        <w:t>.</w:t>
      </w:r>
    </w:p>
    <w:p w14:paraId="08B3D6F5" w14:textId="5E2C02A7" w:rsidR="00A32179" w:rsidRPr="00AE3614" w:rsidRDefault="00A32179" w:rsidP="00DC058C">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El de violación de domicilio, comprendido en el título tercero de la sección quinta del libro segundo.</w:t>
      </w:r>
    </w:p>
    <w:p w14:paraId="071E1161" w14:textId="706C45A4" w:rsidR="00A32179" w:rsidRPr="00AE3614" w:rsidRDefault="00A32179" w:rsidP="00DC058C">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violación del secreto de la correspondencia</w:t>
      </w:r>
      <w:r w:rsidR="005E6D94" w:rsidRPr="00AE3614">
        <w:rPr>
          <w:rFonts w:ascii="Times New Roman" w:hAnsi="Times New Roman" w:cs="Times New Roman"/>
          <w:sz w:val="24"/>
          <w:szCs w:val="24"/>
        </w:rPr>
        <w:t>, comprendidos en el título cuarto de la sección quinta del libro segundo.</w:t>
      </w:r>
    </w:p>
    <w:p w14:paraId="1731F7EC" w14:textId="112EA6AF" w:rsidR="00531E55" w:rsidRPr="00AE3614" w:rsidRDefault="00531E55" w:rsidP="00DC058C">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delitos contra la libertad de reunión</w:t>
      </w:r>
      <w:r w:rsidR="004759CE" w:rsidRPr="00AE3614">
        <w:rPr>
          <w:rFonts w:ascii="Times New Roman" w:hAnsi="Times New Roman" w:cs="Times New Roman"/>
          <w:sz w:val="24"/>
          <w:szCs w:val="24"/>
        </w:rPr>
        <w:t xml:space="preserve"> a que se refiere el título quinto de la sección quinta del libero segundo.</w:t>
      </w:r>
    </w:p>
    <w:p w14:paraId="68876E4F" w14:textId="30C52BA3"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el patrimonio:</w:t>
      </w:r>
    </w:p>
    <w:p w14:paraId="0B8CE435" w14:textId="7ED0063A" w:rsidR="00D014FE" w:rsidRPr="00AE3614" w:rsidRDefault="00D014FE" w:rsidP="00D014FE">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robo o hurto tipificados en el título primero de la sección sexta del libro segundo, con excepción del que hubiere cometido en calidad de afiliado a una banda.</w:t>
      </w:r>
    </w:p>
    <w:p w14:paraId="643583B2" w14:textId="127F1285" w:rsidR="00356214" w:rsidRPr="00AE3614" w:rsidRDefault="00356214" w:rsidP="00D014FE">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apropiación ilícita, comprendidos en el título segundo de la sección sexta del libro segundo.</w:t>
      </w:r>
    </w:p>
    <w:p w14:paraId="75339E23" w14:textId="2386E9B2" w:rsidR="00920DB3" w:rsidRPr="00AE3614" w:rsidRDefault="00920DB3" w:rsidP="00D014FE">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encubrimiento, comprendidos en el título tercero de la sección sexta del libro segundo.</w:t>
      </w:r>
    </w:p>
    <w:p w14:paraId="294108D8" w14:textId="095ED3D1" w:rsidR="00920DB3" w:rsidRPr="00AE3614" w:rsidRDefault="00FB426D" w:rsidP="00D014FE">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estafa y defraudaciones</w:t>
      </w:r>
      <w:r w:rsidR="0028572E" w:rsidRPr="00AE3614">
        <w:rPr>
          <w:rFonts w:ascii="Times New Roman" w:hAnsi="Times New Roman" w:cs="Times New Roman"/>
          <w:sz w:val="24"/>
          <w:szCs w:val="24"/>
        </w:rPr>
        <w:t>, comprendidos</w:t>
      </w:r>
      <w:r w:rsidR="00E06754" w:rsidRPr="00AE3614">
        <w:rPr>
          <w:rFonts w:ascii="Times New Roman" w:hAnsi="Times New Roman" w:cs="Times New Roman"/>
          <w:sz w:val="24"/>
          <w:szCs w:val="24"/>
        </w:rPr>
        <w:t xml:space="preserve"> en el título cuarto de la sección sexta del libro segundo.</w:t>
      </w:r>
    </w:p>
    <w:p w14:paraId="63F51D0E" w14:textId="5CFA1DE2" w:rsidR="004B2239" w:rsidRPr="00AE3614" w:rsidRDefault="00A666C9" w:rsidP="00D014FE">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extorsión, comprendidos en el título quinto de la sección sexta del libro segundo.</w:t>
      </w:r>
    </w:p>
    <w:p w14:paraId="4A89C52F" w14:textId="282E477A" w:rsidR="00221A78" w:rsidRPr="00AE3614" w:rsidRDefault="00221A78" w:rsidP="00D014FE">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usurpación, tipificados en los artículos 257 y 258 del Código Penal.</w:t>
      </w:r>
    </w:p>
    <w:p w14:paraId="21C41950" w14:textId="355B08D8" w:rsidR="002059F4" w:rsidRPr="00AE3614" w:rsidRDefault="002059F4" w:rsidP="00D014FE">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daños, comprendidos en el título octavo de la sección sexta</w:t>
      </w:r>
      <w:r w:rsidR="00F85A2C" w:rsidRPr="00AE3614">
        <w:rPr>
          <w:rFonts w:ascii="Times New Roman" w:hAnsi="Times New Roman" w:cs="Times New Roman"/>
          <w:sz w:val="24"/>
          <w:szCs w:val="24"/>
        </w:rPr>
        <w:t xml:space="preserve"> del libro segundo.</w:t>
      </w:r>
    </w:p>
    <w:p w14:paraId="1727E528" w14:textId="3D8851B8"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seguridad pública:</w:t>
      </w:r>
    </w:p>
    <w:p w14:paraId="2FCD072A" w14:textId="3E6E270C" w:rsidR="00B6718A" w:rsidRPr="00AE3614" w:rsidRDefault="00B6718A" w:rsidP="00B6718A">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El de incendio por negligencia tipificado en el artículo 262.</w:t>
      </w:r>
    </w:p>
    <w:p w14:paraId="17EF2240" w14:textId="5B8CA070" w:rsidR="00B6718A" w:rsidRPr="00AE3614" w:rsidRDefault="00C544A3" w:rsidP="00B6718A">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delitos contra la salud pública, tipificados en los artículos 279 y 280 del Código Penal.</w:t>
      </w:r>
    </w:p>
    <w:p w14:paraId="31B3CF1F" w14:textId="51C3D6FB"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delitos contra la tranquilidad pública a que se refiere la sección séptima del libro segundo del </w:t>
      </w:r>
      <w:r w:rsidR="003C67A7" w:rsidRPr="00AE3614">
        <w:rPr>
          <w:rFonts w:ascii="Times New Roman" w:hAnsi="Times New Roman" w:cs="Times New Roman"/>
          <w:sz w:val="24"/>
          <w:szCs w:val="24"/>
        </w:rPr>
        <w:t>Código P</w:t>
      </w:r>
      <w:r w:rsidRPr="00AE3614">
        <w:rPr>
          <w:rFonts w:ascii="Times New Roman" w:hAnsi="Times New Roman" w:cs="Times New Roman"/>
          <w:sz w:val="24"/>
          <w:szCs w:val="24"/>
        </w:rPr>
        <w:t>enal, con excepción de los tipificados en los artículos 281, 282 y 283.</w:t>
      </w:r>
    </w:p>
    <w:p w14:paraId="5BAC9237" w14:textId="4D5C97A1"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Los delitos contra la voluntad popular, tipificados en los artículos 341, 315 y 316.</w:t>
      </w:r>
    </w:p>
    <w:p w14:paraId="7431D9AC" w14:textId="4588CD39"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En los delitos contra la </w:t>
      </w:r>
      <w:proofErr w:type="gramStart"/>
      <w:r w:rsidRPr="00AE3614">
        <w:rPr>
          <w:rFonts w:ascii="Times New Roman" w:hAnsi="Times New Roman" w:cs="Times New Roman"/>
          <w:sz w:val="24"/>
          <w:szCs w:val="24"/>
        </w:rPr>
        <w:t>autoridad pública</w:t>
      </w:r>
      <w:proofErr w:type="gramEnd"/>
      <w:r w:rsidRPr="00AE3614">
        <w:rPr>
          <w:rFonts w:ascii="Times New Roman" w:hAnsi="Times New Roman" w:cs="Times New Roman"/>
          <w:sz w:val="24"/>
          <w:szCs w:val="24"/>
        </w:rPr>
        <w:t>:</w:t>
      </w:r>
    </w:p>
    <w:p w14:paraId="12285DA2" w14:textId="6AF9426B" w:rsidR="00067FD9" w:rsidRPr="00AE3614" w:rsidRDefault="002859C7" w:rsidP="00067FD9">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El de usurpación de autoridad, tipificado en el artículo 320 del </w:t>
      </w:r>
      <w:r w:rsidR="003C67A7" w:rsidRPr="00AE3614">
        <w:rPr>
          <w:rFonts w:ascii="Times New Roman" w:hAnsi="Times New Roman" w:cs="Times New Roman"/>
          <w:sz w:val="24"/>
          <w:szCs w:val="24"/>
        </w:rPr>
        <w:t>Código Penal</w:t>
      </w:r>
      <w:r w:rsidRPr="00AE3614">
        <w:rPr>
          <w:rFonts w:ascii="Times New Roman" w:hAnsi="Times New Roman" w:cs="Times New Roman"/>
          <w:sz w:val="24"/>
          <w:szCs w:val="24"/>
        </w:rPr>
        <w:t>.</w:t>
      </w:r>
    </w:p>
    <w:p w14:paraId="3260FBAD" w14:textId="27952076" w:rsidR="002859C7" w:rsidRPr="00AE3614" w:rsidRDefault="009F2D6E" w:rsidP="00067FD9">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 violencia y resistencia a la autoridad, comprendidos en el título segundo de la sección duodécima del libro segundo del </w:t>
      </w:r>
      <w:r w:rsidR="003C67A7" w:rsidRPr="00AE3614">
        <w:rPr>
          <w:rFonts w:ascii="Times New Roman" w:hAnsi="Times New Roman" w:cs="Times New Roman"/>
          <w:sz w:val="24"/>
          <w:szCs w:val="24"/>
        </w:rPr>
        <w:t>Código P</w:t>
      </w:r>
      <w:r w:rsidRPr="00AE3614">
        <w:rPr>
          <w:rFonts w:ascii="Times New Roman" w:hAnsi="Times New Roman" w:cs="Times New Roman"/>
          <w:sz w:val="24"/>
          <w:szCs w:val="24"/>
        </w:rPr>
        <w:t>enal</w:t>
      </w:r>
      <w:r w:rsidR="002A4402" w:rsidRPr="00AE3614">
        <w:rPr>
          <w:rFonts w:ascii="Times New Roman" w:hAnsi="Times New Roman" w:cs="Times New Roman"/>
          <w:sz w:val="24"/>
          <w:szCs w:val="24"/>
        </w:rPr>
        <w:t>.</w:t>
      </w:r>
    </w:p>
    <w:p w14:paraId="43AE2CEE" w14:textId="32616F23" w:rsidR="002A4402" w:rsidRPr="00AE3614" w:rsidRDefault="002A4402" w:rsidP="00067FD9">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lastRenderedPageBreak/>
        <w:t xml:space="preserve">Los de desacato, comprendidos en el título tercero de la sección duodécima del libro segundo del </w:t>
      </w:r>
      <w:r w:rsidR="003C67A7" w:rsidRPr="00AE3614">
        <w:rPr>
          <w:rFonts w:ascii="Times New Roman" w:hAnsi="Times New Roman" w:cs="Times New Roman"/>
          <w:sz w:val="24"/>
          <w:szCs w:val="24"/>
        </w:rPr>
        <w:t>Código P</w:t>
      </w:r>
      <w:r w:rsidRPr="00AE3614">
        <w:rPr>
          <w:rFonts w:ascii="Times New Roman" w:hAnsi="Times New Roman" w:cs="Times New Roman"/>
          <w:sz w:val="24"/>
          <w:szCs w:val="24"/>
        </w:rPr>
        <w:t>enal.</w:t>
      </w:r>
    </w:p>
    <w:p w14:paraId="2C35E08B" w14:textId="6C9B9092" w:rsidR="000430D4" w:rsidRPr="00AE3614" w:rsidRDefault="000430D4"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delitos contra la administración de justicia, tipificados en la sección décima tercera del libro segundo del </w:t>
      </w:r>
      <w:r w:rsidR="003C67A7" w:rsidRPr="00AE3614">
        <w:rPr>
          <w:rFonts w:ascii="Times New Roman" w:hAnsi="Times New Roman" w:cs="Times New Roman"/>
          <w:sz w:val="24"/>
          <w:szCs w:val="24"/>
        </w:rPr>
        <w:t>Código P</w:t>
      </w:r>
      <w:r w:rsidRPr="00AE3614">
        <w:rPr>
          <w:rFonts w:ascii="Times New Roman" w:hAnsi="Times New Roman" w:cs="Times New Roman"/>
          <w:sz w:val="24"/>
          <w:szCs w:val="24"/>
        </w:rPr>
        <w:t>enal.</w:t>
      </w:r>
    </w:p>
    <w:p w14:paraId="2B50CF2C" w14:textId="2ACC9501" w:rsidR="006C7D11" w:rsidRPr="00AE3614" w:rsidRDefault="006C7D11"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los deberes de función y los deberes profesionales:</w:t>
      </w:r>
    </w:p>
    <w:p w14:paraId="7D5B302E" w14:textId="2EEA5F54" w:rsidR="00204EDF" w:rsidRPr="00AE3614" w:rsidRDefault="00204EDF" w:rsidP="00204EDF">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 abuso de autoridad, comprendidos en el título primero de la sección décima cuarta del libro segundo del </w:t>
      </w:r>
      <w:r w:rsidR="003C67A7" w:rsidRPr="00AE3614">
        <w:rPr>
          <w:rFonts w:ascii="Times New Roman" w:hAnsi="Times New Roman" w:cs="Times New Roman"/>
          <w:sz w:val="24"/>
          <w:szCs w:val="24"/>
        </w:rPr>
        <w:t>Código P</w:t>
      </w:r>
      <w:r w:rsidRPr="00AE3614">
        <w:rPr>
          <w:rFonts w:ascii="Times New Roman" w:hAnsi="Times New Roman" w:cs="Times New Roman"/>
          <w:sz w:val="24"/>
          <w:szCs w:val="24"/>
        </w:rPr>
        <w:t>enal</w:t>
      </w:r>
      <w:r w:rsidR="004B23A7" w:rsidRPr="00AE3614">
        <w:rPr>
          <w:rFonts w:ascii="Times New Roman" w:hAnsi="Times New Roman" w:cs="Times New Roman"/>
          <w:sz w:val="24"/>
          <w:szCs w:val="24"/>
        </w:rPr>
        <w:t>.</w:t>
      </w:r>
    </w:p>
    <w:p w14:paraId="4015509C" w14:textId="6F0C55E2" w:rsidR="004B23A7" w:rsidRPr="00AE3614" w:rsidRDefault="004B23A7" w:rsidP="00204EDF">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delitos de violación de secretos, de empleo y de profesión, tipificados en el artículo 363.</w:t>
      </w:r>
    </w:p>
    <w:p w14:paraId="057D0868" w14:textId="7DB026D8" w:rsidR="006C7D11" w:rsidRPr="00AE3614" w:rsidRDefault="006C7D11"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fe pública:</w:t>
      </w:r>
    </w:p>
    <w:p w14:paraId="21A91CF4" w14:textId="16F206FD" w:rsidR="004B23A7" w:rsidRPr="00AE3614" w:rsidRDefault="004B23A7" w:rsidP="004B23A7">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Los de falsificación</w:t>
      </w:r>
      <w:r w:rsidR="004C04CA" w:rsidRPr="00AE3614">
        <w:rPr>
          <w:rFonts w:ascii="Times New Roman" w:hAnsi="Times New Roman" w:cs="Times New Roman"/>
          <w:sz w:val="24"/>
          <w:szCs w:val="24"/>
        </w:rPr>
        <w:t xml:space="preserve"> de documentos comprendidos en el título primero de la sección décimo quint</w:t>
      </w:r>
      <w:r w:rsidR="00B15B0C" w:rsidRPr="00AE3614">
        <w:rPr>
          <w:rFonts w:ascii="Times New Roman" w:hAnsi="Times New Roman" w:cs="Times New Roman"/>
          <w:sz w:val="24"/>
          <w:szCs w:val="24"/>
        </w:rPr>
        <w:t>o del libro segundo.</w:t>
      </w:r>
    </w:p>
    <w:p w14:paraId="7673EEE2" w14:textId="4E498A25" w:rsidR="00B15B0C" w:rsidRPr="00AE3614" w:rsidRDefault="00B15B0C" w:rsidP="004B23A7">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El tipificado en el artículo 372 del </w:t>
      </w:r>
      <w:r w:rsidR="00B3279D" w:rsidRPr="00AE3614">
        <w:rPr>
          <w:rFonts w:ascii="Times New Roman" w:hAnsi="Times New Roman" w:cs="Times New Roman"/>
          <w:sz w:val="24"/>
          <w:szCs w:val="24"/>
        </w:rPr>
        <w:t>Código P</w:t>
      </w:r>
      <w:r w:rsidRPr="00AE3614">
        <w:rPr>
          <w:rFonts w:ascii="Times New Roman" w:hAnsi="Times New Roman" w:cs="Times New Roman"/>
          <w:sz w:val="24"/>
          <w:szCs w:val="24"/>
        </w:rPr>
        <w:t>enal.</w:t>
      </w:r>
    </w:p>
    <w:p w14:paraId="4CEC0B68" w14:textId="66A84CB4" w:rsidR="00B15B0C" w:rsidRPr="00AE3614" w:rsidRDefault="00B15B0C" w:rsidP="004B23A7">
      <w:pPr>
        <w:pStyle w:val="Sinespaciado"/>
        <w:numPr>
          <w:ilvl w:val="1"/>
          <w:numId w:val="1"/>
        </w:numPr>
        <w:jc w:val="both"/>
        <w:rPr>
          <w:rFonts w:ascii="Times New Roman" w:hAnsi="Times New Roman" w:cs="Times New Roman"/>
          <w:sz w:val="24"/>
          <w:szCs w:val="24"/>
        </w:rPr>
      </w:pPr>
      <w:r w:rsidRPr="00AE3614">
        <w:rPr>
          <w:rFonts w:ascii="Times New Roman" w:hAnsi="Times New Roman" w:cs="Times New Roman"/>
          <w:sz w:val="24"/>
          <w:szCs w:val="24"/>
        </w:rPr>
        <w:t xml:space="preserve">El tipificado en el artículo 381 del </w:t>
      </w:r>
      <w:r w:rsidR="00B3279D" w:rsidRPr="00AE3614">
        <w:rPr>
          <w:rFonts w:ascii="Times New Roman" w:hAnsi="Times New Roman" w:cs="Times New Roman"/>
          <w:sz w:val="24"/>
          <w:szCs w:val="24"/>
        </w:rPr>
        <w:t>Código P</w:t>
      </w:r>
      <w:r w:rsidRPr="00AE3614">
        <w:rPr>
          <w:rFonts w:ascii="Times New Roman" w:hAnsi="Times New Roman" w:cs="Times New Roman"/>
          <w:sz w:val="24"/>
          <w:szCs w:val="24"/>
        </w:rPr>
        <w:t>enal</w:t>
      </w:r>
      <w:r w:rsidR="0059309D" w:rsidRPr="00AE3614">
        <w:rPr>
          <w:rFonts w:ascii="Times New Roman" w:hAnsi="Times New Roman" w:cs="Times New Roman"/>
          <w:sz w:val="24"/>
          <w:szCs w:val="24"/>
        </w:rPr>
        <w:t>.</w:t>
      </w:r>
    </w:p>
    <w:p w14:paraId="69CF34D6" w14:textId="7F7ACEED" w:rsidR="006C7D11" w:rsidRPr="00AE3614" w:rsidRDefault="006C7D11" w:rsidP="000430D4">
      <w:pPr>
        <w:pStyle w:val="Sinespaciado"/>
        <w:numPr>
          <w:ilvl w:val="0"/>
          <w:numId w:val="1"/>
        </w:numPr>
        <w:jc w:val="both"/>
        <w:rPr>
          <w:rFonts w:ascii="Times New Roman" w:hAnsi="Times New Roman" w:cs="Times New Roman"/>
          <w:sz w:val="24"/>
          <w:szCs w:val="24"/>
        </w:rPr>
      </w:pPr>
      <w:r w:rsidRPr="00AE3614">
        <w:rPr>
          <w:rFonts w:ascii="Times New Roman" w:hAnsi="Times New Roman" w:cs="Times New Roman"/>
          <w:sz w:val="24"/>
          <w:szCs w:val="24"/>
        </w:rPr>
        <w:t>Los delitos de adulteración, especulación y acaparamiento.</w:t>
      </w:r>
    </w:p>
    <w:p w14:paraId="25614C84" w14:textId="20C12585" w:rsidR="006C7D11" w:rsidRPr="00AE3614" w:rsidRDefault="006C7D11" w:rsidP="006C7D11">
      <w:pPr>
        <w:pStyle w:val="Sinespaciado"/>
        <w:jc w:val="both"/>
        <w:rPr>
          <w:rFonts w:ascii="Times New Roman" w:hAnsi="Times New Roman" w:cs="Times New Roman"/>
          <w:sz w:val="24"/>
          <w:szCs w:val="24"/>
        </w:rPr>
      </w:pPr>
    </w:p>
    <w:p w14:paraId="2B9B8031" w14:textId="77777777" w:rsidR="00A85BB5" w:rsidRPr="00AE3614" w:rsidRDefault="00A85BB5" w:rsidP="006C7D11">
      <w:pPr>
        <w:pStyle w:val="Sinespaciado"/>
        <w:jc w:val="both"/>
        <w:rPr>
          <w:rFonts w:ascii="Times New Roman" w:hAnsi="Times New Roman" w:cs="Times New Roman"/>
          <w:sz w:val="24"/>
          <w:szCs w:val="24"/>
        </w:rPr>
      </w:pPr>
    </w:p>
    <w:p w14:paraId="5741244A" w14:textId="5D7DDFAA" w:rsidR="00A85BB5" w:rsidRPr="00AE3614" w:rsidRDefault="00C8059F" w:rsidP="00002ABB">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modificado por </w:t>
      </w:r>
      <w:r w:rsidR="00D7707A" w:rsidRPr="00AE3614">
        <w:rPr>
          <w:rFonts w:ascii="Times New Roman" w:hAnsi="Times New Roman" w:cs="Times New Roman"/>
          <w:b/>
          <w:bCs/>
          <w:sz w:val="24"/>
          <w:szCs w:val="24"/>
        </w:rPr>
        <w:t xml:space="preserve">el artículo </w:t>
      </w:r>
      <w:proofErr w:type="spellStart"/>
      <w:r w:rsidR="00D7707A" w:rsidRPr="00AE3614">
        <w:rPr>
          <w:rFonts w:ascii="Times New Roman" w:hAnsi="Times New Roman" w:cs="Times New Roman"/>
          <w:b/>
          <w:bCs/>
          <w:sz w:val="24"/>
          <w:szCs w:val="24"/>
        </w:rPr>
        <w:t>n.°</w:t>
      </w:r>
      <w:proofErr w:type="spellEnd"/>
      <w:r w:rsidR="00D7707A" w:rsidRPr="00AE3614">
        <w:rPr>
          <w:rFonts w:ascii="Times New Roman" w:hAnsi="Times New Roman" w:cs="Times New Roman"/>
          <w:b/>
          <w:bCs/>
          <w:sz w:val="24"/>
          <w:szCs w:val="24"/>
        </w:rPr>
        <w:t xml:space="preserve"> 2 del </w:t>
      </w:r>
      <w:hyperlink r:id="rId34" w:history="1">
        <w:r w:rsidR="006A0F85" w:rsidRPr="000678A2">
          <w:rPr>
            <w:rStyle w:val="Hipervnculo"/>
            <w:rFonts w:ascii="Times New Roman" w:hAnsi="Times New Roman" w:cs="Times New Roman"/>
            <w:b/>
            <w:bCs/>
            <w:sz w:val="24"/>
            <w:szCs w:val="24"/>
          </w:rPr>
          <w:t xml:space="preserve">Decreto </w:t>
        </w:r>
        <w:hyperlink r:id="rId35" w:history="1">
          <w:r w:rsidR="006A0F85" w:rsidRPr="006A0F85">
            <w:rPr>
              <w:rStyle w:val="Hipervnculo"/>
              <w:rFonts w:ascii="Times New Roman" w:hAnsi="Times New Roman" w:cs="Times New Roman"/>
              <w:b/>
              <w:bCs/>
              <w:sz w:val="24"/>
              <w:szCs w:val="24"/>
            </w:rPr>
            <w:t>Ley</w:t>
          </w:r>
        </w:hyperlink>
        <w:r w:rsidR="006A0F85" w:rsidRPr="000678A2">
          <w:rPr>
            <w:rStyle w:val="Hipervnculo"/>
            <w:rFonts w:ascii="Times New Roman" w:hAnsi="Times New Roman" w:cs="Times New Roman"/>
            <w:b/>
            <w:bCs/>
            <w:sz w:val="24"/>
            <w:szCs w:val="24"/>
          </w:rPr>
          <w:t xml:space="preserve"> </w:t>
        </w:r>
        <w:proofErr w:type="spellStart"/>
        <w:r w:rsidR="006A0F85" w:rsidRPr="000678A2">
          <w:rPr>
            <w:rStyle w:val="Hipervnculo"/>
            <w:rFonts w:ascii="Times New Roman" w:hAnsi="Times New Roman" w:cs="Times New Roman"/>
            <w:b/>
            <w:bCs/>
            <w:sz w:val="24"/>
            <w:szCs w:val="24"/>
          </w:rPr>
          <w:t>n.°</w:t>
        </w:r>
        <w:proofErr w:type="spellEnd"/>
        <w:r w:rsidR="006A0F85" w:rsidRPr="000678A2">
          <w:rPr>
            <w:rStyle w:val="Hipervnculo"/>
            <w:rFonts w:ascii="Times New Roman" w:hAnsi="Times New Roman" w:cs="Times New Roman"/>
            <w:b/>
            <w:bCs/>
            <w:sz w:val="24"/>
            <w:szCs w:val="24"/>
          </w:rPr>
          <w:t xml:space="preserve"> 26 147</w:t>
        </w:r>
      </w:hyperlink>
      <w:r w:rsidR="00A85BB5" w:rsidRPr="00AE3614">
        <w:rPr>
          <w:rFonts w:ascii="Times New Roman" w:hAnsi="Times New Roman" w:cs="Times New Roman"/>
          <w:b/>
          <w:bCs/>
          <w:sz w:val="24"/>
          <w:szCs w:val="24"/>
        </w:rPr>
        <w:t>, publicado el 30.12.1992.</w:t>
      </w:r>
    </w:p>
    <w:p w14:paraId="6057101E" w14:textId="77777777" w:rsidR="00880045" w:rsidRPr="00AE3614" w:rsidRDefault="00880045" w:rsidP="00880045">
      <w:pPr>
        <w:pStyle w:val="Sinespaciado"/>
        <w:jc w:val="both"/>
        <w:rPr>
          <w:rFonts w:ascii="Times New Roman" w:hAnsi="Times New Roman" w:cs="Times New Roman"/>
          <w:sz w:val="24"/>
          <w:szCs w:val="24"/>
        </w:rPr>
      </w:pPr>
    </w:p>
    <w:p w14:paraId="07122A17" w14:textId="77777777" w:rsidR="00880045" w:rsidRPr="00AE3614" w:rsidRDefault="00880045" w:rsidP="00880045">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2.-</w:t>
      </w:r>
    </w:p>
    <w:p w14:paraId="5EE56A01" w14:textId="46B3DDD6" w:rsidR="00880045" w:rsidRPr="00AE3614" w:rsidRDefault="00880045" w:rsidP="00880045">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Están sujetos al procedimiento sumario</w:t>
      </w:r>
      <w:r w:rsidR="00C115BF" w:rsidRPr="00AE3614">
        <w:rPr>
          <w:rFonts w:ascii="Times New Roman" w:hAnsi="Times New Roman" w:cs="Times New Roman"/>
          <w:sz w:val="24"/>
          <w:szCs w:val="24"/>
        </w:rPr>
        <w:t xml:space="preserve">, los siguientes delitos previstos en el </w:t>
      </w:r>
      <w:r w:rsidR="00B3279D" w:rsidRPr="00AE3614">
        <w:rPr>
          <w:rFonts w:ascii="Times New Roman" w:hAnsi="Times New Roman" w:cs="Times New Roman"/>
          <w:sz w:val="24"/>
          <w:szCs w:val="24"/>
        </w:rPr>
        <w:t>Código Penal:</w:t>
      </w:r>
    </w:p>
    <w:p w14:paraId="2220844D" w14:textId="77777777" w:rsidR="00880045" w:rsidRPr="00AE3614" w:rsidRDefault="00880045" w:rsidP="00880045">
      <w:pPr>
        <w:pStyle w:val="Sinespaciado"/>
        <w:jc w:val="both"/>
        <w:rPr>
          <w:rFonts w:ascii="Times New Roman" w:hAnsi="Times New Roman" w:cs="Times New Roman"/>
          <w:sz w:val="24"/>
          <w:szCs w:val="24"/>
        </w:rPr>
      </w:pPr>
    </w:p>
    <w:p w14:paraId="3A3A76E8" w14:textId="77777777" w:rsidR="00025D5C" w:rsidRPr="00AE3614" w:rsidRDefault="00880045"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vida, el cuerpo y la salud</w:t>
      </w:r>
      <w:r w:rsidR="00025D5C" w:rsidRPr="00AE3614">
        <w:rPr>
          <w:rFonts w:ascii="Times New Roman" w:hAnsi="Times New Roman" w:cs="Times New Roman"/>
          <w:sz w:val="24"/>
          <w:szCs w:val="24"/>
        </w:rPr>
        <w:t>.</w:t>
      </w:r>
    </w:p>
    <w:p w14:paraId="3B6D3199" w14:textId="194FC3F7" w:rsidR="003E0321" w:rsidRPr="00AE3614" w:rsidRDefault="003E0321" w:rsidP="008114D2">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 de homicidio, tipificados en los artículos 110, 111, 112 y 113.</w:t>
      </w:r>
    </w:p>
    <w:p w14:paraId="204F319D" w14:textId="4FAE75E1" w:rsidR="003E0321" w:rsidRPr="00AE3614" w:rsidRDefault="003E0321" w:rsidP="008114D2">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aborto</w:t>
      </w:r>
      <w:r w:rsidR="007F3E4C" w:rsidRPr="00AE3614">
        <w:rPr>
          <w:rFonts w:ascii="Times New Roman" w:hAnsi="Times New Roman" w:cs="Times New Roman"/>
          <w:sz w:val="24"/>
          <w:szCs w:val="24"/>
        </w:rPr>
        <w:t>, previstos en los numerales 114, 115, 118 y 120.</w:t>
      </w:r>
    </w:p>
    <w:p w14:paraId="0D1F3BBB" w14:textId="6E2CDC39" w:rsidR="007F3E4C" w:rsidRPr="00AE3614" w:rsidRDefault="007F3E4C" w:rsidP="008114D2">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lesiones</w:t>
      </w:r>
      <w:r w:rsidR="00D86114" w:rsidRPr="00AE3614">
        <w:rPr>
          <w:rFonts w:ascii="Times New Roman" w:hAnsi="Times New Roman" w:cs="Times New Roman"/>
          <w:sz w:val="24"/>
          <w:szCs w:val="24"/>
        </w:rPr>
        <w:t>, señalados</w:t>
      </w:r>
      <w:r w:rsidR="00BC6A38" w:rsidRPr="00AE3614">
        <w:rPr>
          <w:rFonts w:ascii="Times New Roman" w:hAnsi="Times New Roman" w:cs="Times New Roman"/>
          <w:sz w:val="24"/>
          <w:szCs w:val="24"/>
        </w:rPr>
        <w:t xml:space="preserve"> en los artículos 122 y 124.</w:t>
      </w:r>
    </w:p>
    <w:p w14:paraId="78CB3EE5" w14:textId="04BB7203" w:rsidR="00F054A8" w:rsidRPr="00AE3614" w:rsidRDefault="00F054A8" w:rsidP="008114D2">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exposición a peligro</w:t>
      </w:r>
      <w:r w:rsidR="00197010" w:rsidRPr="00AE3614">
        <w:rPr>
          <w:rFonts w:ascii="Times New Roman" w:hAnsi="Times New Roman" w:cs="Times New Roman"/>
          <w:sz w:val="24"/>
          <w:szCs w:val="24"/>
        </w:rPr>
        <w:t xml:space="preserve"> y abandono de personas en peligro, comprendidos en los numerales 126 y 127.</w:t>
      </w:r>
    </w:p>
    <w:p w14:paraId="27DA482B" w14:textId="265AD0BC" w:rsidR="008114D2" w:rsidRPr="00AE3614" w:rsidRDefault="008114D2"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familia</w:t>
      </w:r>
      <w:r w:rsidR="00F928C7" w:rsidRPr="00AE3614">
        <w:rPr>
          <w:rFonts w:ascii="Times New Roman" w:hAnsi="Times New Roman" w:cs="Times New Roman"/>
          <w:sz w:val="24"/>
          <w:szCs w:val="24"/>
        </w:rPr>
        <w:t>:</w:t>
      </w:r>
    </w:p>
    <w:p w14:paraId="2946DA23" w14:textId="483F69D5" w:rsidR="00A0387F" w:rsidRPr="00AE3614" w:rsidRDefault="00A0387F" w:rsidP="00A0387F">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matrimonio ilegal, tipificados en el capítulo primero, del título tercero, libro segundo.</w:t>
      </w:r>
    </w:p>
    <w:p w14:paraId="02B12354" w14:textId="16B21AE5" w:rsidR="00A0387F" w:rsidRPr="00AE3614" w:rsidRDefault="008D73EB" w:rsidP="00A0387F">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el estado civil, comprendidos en el capítulo</w:t>
      </w:r>
      <w:r w:rsidR="0093411A" w:rsidRPr="00AE3614">
        <w:rPr>
          <w:rFonts w:ascii="Times New Roman" w:hAnsi="Times New Roman" w:cs="Times New Roman"/>
          <w:sz w:val="24"/>
          <w:szCs w:val="24"/>
        </w:rPr>
        <w:t xml:space="preserve"> segundo del título y libro citado en inciso anterior.</w:t>
      </w:r>
    </w:p>
    <w:p w14:paraId="2ED7C1E2" w14:textId="6908549E" w:rsidR="0093411A" w:rsidRPr="00AE3614" w:rsidRDefault="0093411A" w:rsidP="00A0387F">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 de atentados contra la patria potestad, previstos en el capítulo tercero, título tercero, libro segundo.</w:t>
      </w:r>
    </w:p>
    <w:p w14:paraId="3A15E309" w14:textId="2BD23034" w:rsidR="00B276A3" w:rsidRPr="00AE3614" w:rsidRDefault="00B276A3" w:rsidP="00A0387F">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omisión de asistencia familiar, señalados en el capítulo cuarto, título tercero</w:t>
      </w:r>
      <w:r w:rsidR="007E22FD" w:rsidRPr="00AE3614">
        <w:rPr>
          <w:rFonts w:ascii="Times New Roman" w:hAnsi="Times New Roman" w:cs="Times New Roman"/>
          <w:sz w:val="24"/>
          <w:szCs w:val="24"/>
        </w:rPr>
        <w:t>, libro segundo.</w:t>
      </w:r>
    </w:p>
    <w:p w14:paraId="65287783" w14:textId="483914A4" w:rsidR="00F928C7" w:rsidRPr="00AE3614" w:rsidRDefault="003D5303"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libertad:</w:t>
      </w:r>
    </w:p>
    <w:p w14:paraId="664A492F" w14:textId="715AF7DE" w:rsidR="007E22FD" w:rsidRPr="00AE3614" w:rsidRDefault="007E22FD" w:rsidP="007E22FD">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violación de la libertad personal, tipificados en el artículo 151.</w:t>
      </w:r>
    </w:p>
    <w:p w14:paraId="4B485B07" w14:textId="65A24D00" w:rsidR="007E22FD" w:rsidRPr="00AE3614" w:rsidRDefault="007E22FD" w:rsidP="007E22FD">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violación de la intimidad, previstos en el a</w:t>
      </w:r>
      <w:r w:rsidR="00FC1CA3" w:rsidRPr="00AE3614">
        <w:rPr>
          <w:rFonts w:ascii="Times New Roman" w:hAnsi="Times New Roman" w:cs="Times New Roman"/>
          <w:sz w:val="24"/>
          <w:szCs w:val="24"/>
        </w:rPr>
        <w:t>rtículos 154, 156 y 157.</w:t>
      </w:r>
    </w:p>
    <w:p w14:paraId="6D195415" w14:textId="7CD462A4" w:rsidR="00FC1CA3" w:rsidRPr="00AE3614" w:rsidRDefault="0006450B" w:rsidP="007E22FD">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violación de domicilio</w:t>
      </w:r>
      <w:r w:rsidR="006A7104" w:rsidRPr="00AE3614">
        <w:rPr>
          <w:rFonts w:ascii="Times New Roman" w:hAnsi="Times New Roman" w:cs="Times New Roman"/>
          <w:sz w:val="24"/>
          <w:szCs w:val="24"/>
        </w:rPr>
        <w:t>, comprendidos en el capítulo tercero, del título cuarto, libro segundo.</w:t>
      </w:r>
    </w:p>
    <w:p w14:paraId="56CD6EA8" w14:textId="79B82737" w:rsidR="0060763F" w:rsidRPr="00AE3614" w:rsidRDefault="0060763F" w:rsidP="007E22FD">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 violación del secreto de las comunicaciones, señalados en el capítulo cuarto del título </w:t>
      </w:r>
      <w:r w:rsidR="007B2BF7" w:rsidRPr="00AE3614">
        <w:rPr>
          <w:rFonts w:ascii="Times New Roman" w:hAnsi="Times New Roman" w:cs="Times New Roman"/>
          <w:sz w:val="24"/>
          <w:szCs w:val="24"/>
        </w:rPr>
        <w:t>cuarto, libro segundo.</w:t>
      </w:r>
    </w:p>
    <w:p w14:paraId="38C51C1D" w14:textId="336F7AF9" w:rsidR="006A7104" w:rsidRPr="00AE3614" w:rsidRDefault="00B30300" w:rsidP="007E22FD">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violación del secreto profesional</w:t>
      </w:r>
      <w:r w:rsidR="007A3191" w:rsidRPr="00AE3614">
        <w:rPr>
          <w:rFonts w:ascii="Times New Roman" w:hAnsi="Times New Roman" w:cs="Times New Roman"/>
          <w:sz w:val="24"/>
          <w:szCs w:val="24"/>
        </w:rPr>
        <w:t>, previstos en el artículo 165.</w:t>
      </w:r>
    </w:p>
    <w:p w14:paraId="1E3768E3" w14:textId="57449010" w:rsidR="007A3191" w:rsidRPr="00AE3614" w:rsidRDefault="007A3191" w:rsidP="007E22FD">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violación</w:t>
      </w:r>
      <w:r w:rsidR="007B2BF7" w:rsidRPr="00AE3614">
        <w:rPr>
          <w:rFonts w:ascii="Times New Roman" w:hAnsi="Times New Roman" w:cs="Times New Roman"/>
          <w:sz w:val="24"/>
          <w:szCs w:val="24"/>
        </w:rPr>
        <w:t xml:space="preserve"> de la libertad de reunión, tipificados en el capítulo</w:t>
      </w:r>
      <w:r w:rsidR="00047329" w:rsidRPr="00AE3614">
        <w:rPr>
          <w:rFonts w:ascii="Times New Roman" w:hAnsi="Times New Roman" w:cs="Times New Roman"/>
          <w:sz w:val="24"/>
          <w:szCs w:val="24"/>
        </w:rPr>
        <w:t xml:space="preserve"> </w:t>
      </w:r>
      <w:r w:rsidR="00837FEB" w:rsidRPr="00AE3614">
        <w:rPr>
          <w:rFonts w:ascii="Times New Roman" w:hAnsi="Times New Roman" w:cs="Times New Roman"/>
          <w:sz w:val="24"/>
          <w:szCs w:val="24"/>
        </w:rPr>
        <w:t>sexto</w:t>
      </w:r>
      <w:r w:rsidR="00047329" w:rsidRPr="00AE3614">
        <w:rPr>
          <w:rFonts w:ascii="Times New Roman" w:hAnsi="Times New Roman" w:cs="Times New Roman"/>
          <w:sz w:val="24"/>
          <w:szCs w:val="24"/>
        </w:rPr>
        <w:t xml:space="preserve"> del título cuarto, libro segundo.</w:t>
      </w:r>
    </w:p>
    <w:p w14:paraId="23758F89" w14:textId="430026B6" w:rsidR="00047329" w:rsidRPr="00AE3614" w:rsidRDefault="00047329" w:rsidP="007E22FD">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violación a la libertad de trabajo</w:t>
      </w:r>
      <w:r w:rsidR="00900E26" w:rsidRPr="00AE3614">
        <w:rPr>
          <w:rFonts w:ascii="Times New Roman" w:hAnsi="Times New Roman" w:cs="Times New Roman"/>
          <w:sz w:val="24"/>
          <w:szCs w:val="24"/>
        </w:rPr>
        <w:t>, comprendidos en el artículo 168.</w:t>
      </w:r>
    </w:p>
    <w:p w14:paraId="7EF7DCC2" w14:textId="4CC575B7" w:rsidR="00900E26" w:rsidRPr="00AE3614" w:rsidRDefault="00900E26" w:rsidP="007E22FD">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lastRenderedPageBreak/>
        <w:t>Los de violación de la libertad de expresión, señalados en el artículo 169.</w:t>
      </w:r>
    </w:p>
    <w:p w14:paraId="316315BF" w14:textId="62071315" w:rsidR="006A7104" w:rsidRPr="00AE3614" w:rsidRDefault="002E59CB" w:rsidP="006A7104">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violación de la libertad sexual, tipificados en los artículos 170, 175 y 176.</w:t>
      </w:r>
    </w:p>
    <w:p w14:paraId="6030A9F0" w14:textId="5E00E9AF" w:rsidR="003D5303" w:rsidRPr="00AE3614" w:rsidRDefault="003D5303"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w:t>
      </w:r>
      <w:r w:rsidR="002A4D96" w:rsidRPr="00AE3614">
        <w:rPr>
          <w:rFonts w:ascii="Times New Roman" w:hAnsi="Times New Roman" w:cs="Times New Roman"/>
          <w:sz w:val="24"/>
          <w:szCs w:val="24"/>
        </w:rPr>
        <w:t xml:space="preserve"> contra el patrimonio, previstos en los capítulos y títulos del libro segundo, que se</w:t>
      </w:r>
      <w:r w:rsidR="003450E9" w:rsidRPr="00AE3614">
        <w:rPr>
          <w:rFonts w:ascii="Times New Roman" w:hAnsi="Times New Roman" w:cs="Times New Roman"/>
          <w:sz w:val="24"/>
          <w:szCs w:val="24"/>
        </w:rPr>
        <w:t xml:space="preserve"> detallan:</w:t>
      </w:r>
    </w:p>
    <w:p w14:paraId="18A3AFDD" w14:textId="191B07C2" w:rsidR="00E10F3E" w:rsidRPr="00AE3614" w:rsidRDefault="00E10F3E" w:rsidP="00E10F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hurto, tipificados en el capítulo primero del título quinto.</w:t>
      </w:r>
    </w:p>
    <w:p w14:paraId="05C81F76" w14:textId="6D2728D2" w:rsidR="00C928A2" w:rsidRPr="00AE3614" w:rsidRDefault="00C928A2" w:rsidP="00E10F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apropiación ilícita, señalados en el capítulo tercero del título quinto.</w:t>
      </w:r>
    </w:p>
    <w:p w14:paraId="4B4AF6B5" w14:textId="2FD76C6A" w:rsidR="00090A0C" w:rsidRPr="00AE3614" w:rsidRDefault="00090A0C" w:rsidP="00E10F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receptación, contemplados en el capítulo cuarto del título quinto.</w:t>
      </w:r>
    </w:p>
    <w:p w14:paraId="6563D63F" w14:textId="59674C65" w:rsidR="00090A0C" w:rsidRPr="00AE3614" w:rsidRDefault="00090A0C" w:rsidP="00E10F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estafas y otras defraudaciones</w:t>
      </w:r>
      <w:r w:rsidR="00FF3BB7" w:rsidRPr="00AE3614">
        <w:rPr>
          <w:rFonts w:ascii="Times New Roman" w:hAnsi="Times New Roman" w:cs="Times New Roman"/>
          <w:sz w:val="24"/>
          <w:szCs w:val="24"/>
        </w:rPr>
        <w:t>, comprendidas en el capítulo quinto del título quinto</w:t>
      </w:r>
      <w:r w:rsidR="00077F95" w:rsidRPr="00AE3614">
        <w:rPr>
          <w:rFonts w:ascii="Times New Roman" w:hAnsi="Times New Roman" w:cs="Times New Roman"/>
          <w:sz w:val="24"/>
          <w:szCs w:val="24"/>
        </w:rPr>
        <w:t>.</w:t>
      </w:r>
    </w:p>
    <w:p w14:paraId="4706D2C4" w14:textId="6D678D4B" w:rsidR="00077F95" w:rsidRPr="00AE3614" w:rsidRDefault="00077F95" w:rsidP="00E10F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fraude en la administración de personas jurídicas</w:t>
      </w:r>
      <w:r w:rsidR="003C2368" w:rsidRPr="00AE3614">
        <w:rPr>
          <w:rFonts w:ascii="Times New Roman" w:hAnsi="Times New Roman" w:cs="Times New Roman"/>
          <w:sz w:val="24"/>
          <w:szCs w:val="24"/>
        </w:rPr>
        <w:t>, tipificados en el capítulo sexto del título quinto.</w:t>
      </w:r>
    </w:p>
    <w:p w14:paraId="18722AC0" w14:textId="330C7C19" w:rsidR="003C2368" w:rsidRPr="00AE3614" w:rsidRDefault="003C2368" w:rsidP="00E10F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usurpación, señalados en el capítulo</w:t>
      </w:r>
      <w:r w:rsidR="008E703E" w:rsidRPr="00AE3614">
        <w:rPr>
          <w:rFonts w:ascii="Times New Roman" w:hAnsi="Times New Roman" w:cs="Times New Roman"/>
          <w:sz w:val="24"/>
          <w:szCs w:val="24"/>
        </w:rPr>
        <w:t xml:space="preserve"> octavo del título quinto.</w:t>
      </w:r>
    </w:p>
    <w:p w14:paraId="1A1866F0" w14:textId="6DF679AD" w:rsidR="003450E9" w:rsidRPr="00AE3614" w:rsidRDefault="003450E9"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confianza y la buena fe en los negocios, comprendidos en los capítulos y título del libro segundo, siguientes:</w:t>
      </w:r>
    </w:p>
    <w:p w14:paraId="34ED5CC1" w14:textId="6171F37F" w:rsidR="008E703E" w:rsidRPr="00AE3614" w:rsidRDefault="008E703E" w:rsidP="008E70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quiebra, señalados en el capítulo primero del título sexto.</w:t>
      </w:r>
    </w:p>
    <w:p w14:paraId="21D7E750" w14:textId="769ACA9F" w:rsidR="008E703E" w:rsidRPr="00AE3614" w:rsidRDefault="000F169C" w:rsidP="008E70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usura, previstos en el capítulo segundo del título sexto.</w:t>
      </w:r>
    </w:p>
    <w:p w14:paraId="081F7E0E" w14:textId="034B7CD5" w:rsidR="000F169C" w:rsidRPr="00AE3614" w:rsidRDefault="000F169C" w:rsidP="008E703E">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libramientos indebidos contemplados en el capítulo tercero del título sexto.</w:t>
      </w:r>
    </w:p>
    <w:p w14:paraId="0A927D5A" w14:textId="4EF13DFE" w:rsidR="00154F3E" w:rsidRPr="00AE3614" w:rsidRDefault="00154F3E"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los derechos intelectuales señalados en los capítulos y títulos del libro segundo que se indican</w:t>
      </w:r>
      <w:r w:rsidR="008C7F20" w:rsidRPr="00AE3614">
        <w:rPr>
          <w:rFonts w:ascii="Times New Roman" w:hAnsi="Times New Roman" w:cs="Times New Roman"/>
          <w:sz w:val="24"/>
          <w:szCs w:val="24"/>
        </w:rPr>
        <w:t>:</w:t>
      </w:r>
    </w:p>
    <w:p w14:paraId="4C1110BE" w14:textId="62A2EF3F" w:rsidR="00640544" w:rsidRPr="00AE3614" w:rsidRDefault="00640544" w:rsidP="00640544">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 contra los derechos de autor y conexos, señalados en el capítulo</w:t>
      </w:r>
      <w:r w:rsidR="00064A18" w:rsidRPr="00AE3614">
        <w:rPr>
          <w:rFonts w:ascii="Times New Roman" w:hAnsi="Times New Roman" w:cs="Times New Roman"/>
          <w:sz w:val="24"/>
          <w:szCs w:val="24"/>
        </w:rPr>
        <w:t xml:space="preserve"> primero del título séptimo.</w:t>
      </w:r>
    </w:p>
    <w:p w14:paraId="529D8C34" w14:textId="0A5A4F59" w:rsidR="00064A18" w:rsidRPr="00AE3614" w:rsidRDefault="00064A18" w:rsidP="00640544">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w:t>
      </w:r>
      <w:r w:rsidR="00317F9C" w:rsidRPr="00AE3614">
        <w:rPr>
          <w:rFonts w:ascii="Times New Roman" w:hAnsi="Times New Roman" w:cs="Times New Roman"/>
          <w:sz w:val="24"/>
          <w:szCs w:val="24"/>
        </w:rPr>
        <w:t xml:space="preserve"> contra la propiedad industrial, tipificados en el capítulo</w:t>
      </w:r>
      <w:r w:rsidR="005A17A6" w:rsidRPr="00AE3614">
        <w:rPr>
          <w:rFonts w:ascii="Times New Roman" w:hAnsi="Times New Roman" w:cs="Times New Roman"/>
          <w:sz w:val="24"/>
          <w:szCs w:val="24"/>
        </w:rPr>
        <w:t xml:space="preserve"> segundo del citado título.</w:t>
      </w:r>
    </w:p>
    <w:p w14:paraId="2492C7A4" w14:textId="64DB8EAD" w:rsidR="008C7F20" w:rsidRPr="00AE3614" w:rsidRDefault="008C7F20"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el orden económico:</w:t>
      </w:r>
    </w:p>
    <w:p w14:paraId="12068249" w14:textId="243330ED" w:rsidR="005A17A6" w:rsidRPr="00AE3614" w:rsidRDefault="005A17A6" w:rsidP="005A17A6">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w:t>
      </w:r>
      <w:r w:rsidR="002B56EA" w:rsidRPr="00AE3614">
        <w:rPr>
          <w:rFonts w:ascii="Times New Roman" w:hAnsi="Times New Roman" w:cs="Times New Roman"/>
          <w:sz w:val="24"/>
          <w:szCs w:val="24"/>
        </w:rPr>
        <w:t xml:space="preserve"> de abuso</w:t>
      </w:r>
      <w:r w:rsidR="006F4942" w:rsidRPr="00AE3614">
        <w:rPr>
          <w:rFonts w:ascii="Times New Roman" w:hAnsi="Times New Roman" w:cs="Times New Roman"/>
          <w:sz w:val="24"/>
          <w:szCs w:val="24"/>
        </w:rPr>
        <w:t xml:space="preserve"> del poder económico</w:t>
      </w:r>
      <w:r w:rsidR="00FB5185" w:rsidRPr="00AE3614">
        <w:rPr>
          <w:rFonts w:ascii="Times New Roman" w:hAnsi="Times New Roman" w:cs="Times New Roman"/>
          <w:sz w:val="24"/>
          <w:szCs w:val="24"/>
        </w:rPr>
        <w:t>, previstos en el artículo 232.</w:t>
      </w:r>
    </w:p>
    <w:p w14:paraId="2B2C5BAB" w14:textId="53B01A50" w:rsidR="00FB5185" w:rsidRPr="00AE3614" w:rsidRDefault="00FB5185" w:rsidP="005A17A6">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acaparamiento, especulación y adulteración</w:t>
      </w:r>
      <w:r w:rsidR="00440C6A" w:rsidRPr="00AE3614">
        <w:rPr>
          <w:rFonts w:ascii="Times New Roman" w:hAnsi="Times New Roman" w:cs="Times New Roman"/>
          <w:sz w:val="24"/>
          <w:szCs w:val="24"/>
        </w:rPr>
        <w:t>, tipificados en el capítulo segundo del título noveno del libro segundo.</w:t>
      </w:r>
    </w:p>
    <w:p w14:paraId="789C66C6" w14:textId="7A526229" w:rsidR="008C7F20" w:rsidRPr="00AE3614" w:rsidRDefault="008C7F20"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el orden financiero y monetario</w:t>
      </w:r>
      <w:r w:rsidR="00D63A1C" w:rsidRPr="00AE3614">
        <w:rPr>
          <w:rFonts w:ascii="Times New Roman" w:hAnsi="Times New Roman" w:cs="Times New Roman"/>
          <w:sz w:val="24"/>
          <w:szCs w:val="24"/>
        </w:rPr>
        <w:t>:</w:t>
      </w:r>
    </w:p>
    <w:p w14:paraId="345D0A89" w14:textId="1AB1F9AA" w:rsidR="00440C6A" w:rsidRPr="00AE3614" w:rsidRDefault="00FD3CFB" w:rsidP="00440C6A">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 financieros previstos en el artículo 248, 249, 250 y 251.</w:t>
      </w:r>
    </w:p>
    <w:p w14:paraId="5DF8C8C1" w14:textId="7F166F1F" w:rsidR="00FD3CFB" w:rsidRPr="00AE3614" w:rsidRDefault="00FD3CFB" w:rsidP="00440C6A">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 monetarios, previstos en el artículo 253, 254, 255, 256 y 260.</w:t>
      </w:r>
    </w:p>
    <w:p w14:paraId="42979EE6" w14:textId="6AED8039" w:rsidR="00D63A1C" w:rsidRPr="00AE3614" w:rsidRDefault="00D63A1C"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tributarios:</w:t>
      </w:r>
    </w:p>
    <w:p w14:paraId="345388FD" w14:textId="3674C520" w:rsidR="00AB7FA8" w:rsidRPr="00AE3614" w:rsidRDefault="00AB7FA8" w:rsidP="00AB7FA8">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elaboración y comercio clandestino</w:t>
      </w:r>
      <w:r w:rsidR="001811FC" w:rsidRPr="00AE3614">
        <w:rPr>
          <w:rFonts w:ascii="Times New Roman" w:hAnsi="Times New Roman" w:cs="Times New Roman"/>
          <w:sz w:val="24"/>
          <w:szCs w:val="24"/>
        </w:rPr>
        <w:t xml:space="preserve"> de productos, tipificados en el artículo 272.</w:t>
      </w:r>
    </w:p>
    <w:p w14:paraId="4A60235C" w14:textId="77777777" w:rsidR="00C05A08" w:rsidRPr="00AE3614" w:rsidRDefault="00C05A08"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seguridad pública:</w:t>
      </w:r>
    </w:p>
    <w:p w14:paraId="7D31726C" w14:textId="1A7129CC" w:rsidR="001811FC" w:rsidRPr="00AE3614" w:rsidRDefault="001811FC" w:rsidP="001811FC">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 peligro</w:t>
      </w:r>
      <w:r w:rsidR="00696362" w:rsidRPr="00AE3614">
        <w:rPr>
          <w:rFonts w:ascii="Times New Roman" w:hAnsi="Times New Roman" w:cs="Times New Roman"/>
          <w:sz w:val="24"/>
          <w:szCs w:val="24"/>
        </w:rPr>
        <w:t xml:space="preserve"> común, previstos en los artículos 274 y 278.</w:t>
      </w:r>
    </w:p>
    <w:p w14:paraId="4B6B4BD6" w14:textId="4A5A2D39" w:rsidR="00696362" w:rsidRPr="00AE3614" w:rsidRDefault="00696362" w:rsidP="001811FC">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 contra los medios de transporte, comunicación y otros</w:t>
      </w:r>
      <w:r w:rsidR="003562CF" w:rsidRPr="00AE3614">
        <w:rPr>
          <w:rFonts w:ascii="Times New Roman" w:hAnsi="Times New Roman" w:cs="Times New Roman"/>
          <w:sz w:val="24"/>
          <w:szCs w:val="24"/>
        </w:rPr>
        <w:t xml:space="preserve"> servicios públicos, señalados en los artículos 282, 283 y 284.</w:t>
      </w:r>
    </w:p>
    <w:p w14:paraId="6E7F23E5" w14:textId="5A0F3B8F" w:rsidR="0070224C" w:rsidRPr="00AE3614" w:rsidRDefault="0070224C" w:rsidP="001811FC">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 contra la salud pública, previstos en los artículos 290, 291, 292, 293 y 294.</w:t>
      </w:r>
    </w:p>
    <w:p w14:paraId="548052F1" w14:textId="76784ACF" w:rsidR="00880045" w:rsidRPr="00AE3614" w:rsidRDefault="00C05A08"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 xml:space="preserve">En los delitos contra la ecología, los señalados en el capítulo único del título </w:t>
      </w:r>
      <w:r w:rsidR="001307C3" w:rsidRPr="00AE3614">
        <w:rPr>
          <w:rFonts w:ascii="Times New Roman" w:hAnsi="Times New Roman" w:cs="Times New Roman"/>
          <w:sz w:val="24"/>
          <w:szCs w:val="24"/>
        </w:rPr>
        <w:t>octavo</w:t>
      </w:r>
      <w:r w:rsidR="00902668" w:rsidRPr="00AE3614">
        <w:rPr>
          <w:rFonts w:ascii="Times New Roman" w:hAnsi="Times New Roman" w:cs="Times New Roman"/>
          <w:sz w:val="24"/>
          <w:szCs w:val="24"/>
        </w:rPr>
        <w:t xml:space="preserve"> del libro segundo</w:t>
      </w:r>
      <w:r w:rsidR="00880045" w:rsidRPr="00AE3614">
        <w:rPr>
          <w:rFonts w:ascii="Times New Roman" w:hAnsi="Times New Roman" w:cs="Times New Roman"/>
          <w:sz w:val="24"/>
          <w:szCs w:val="24"/>
        </w:rPr>
        <w:t>:</w:t>
      </w:r>
    </w:p>
    <w:p w14:paraId="0C004B56" w14:textId="1A35165C" w:rsidR="00902668" w:rsidRPr="00AE3614" w:rsidRDefault="00902668"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tranquilidad</w:t>
      </w:r>
      <w:r w:rsidR="00D35788" w:rsidRPr="00AE3614">
        <w:rPr>
          <w:rFonts w:ascii="Times New Roman" w:hAnsi="Times New Roman" w:cs="Times New Roman"/>
          <w:sz w:val="24"/>
          <w:szCs w:val="24"/>
        </w:rPr>
        <w:t xml:space="preserve"> pública:</w:t>
      </w:r>
    </w:p>
    <w:p w14:paraId="0828AF74" w14:textId="00E6C278" w:rsidR="0070224C" w:rsidRPr="00AE3614" w:rsidRDefault="00825A23" w:rsidP="0070224C">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Los delitos contra la paz pública, señalados en los artículos 315 y 318.</w:t>
      </w:r>
    </w:p>
    <w:p w14:paraId="1430780E" w14:textId="002998BD" w:rsidR="00D35788" w:rsidRPr="00AE3614" w:rsidRDefault="00D35788"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el Estado y la defensa nacional:</w:t>
      </w:r>
    </w:p>
    <w:p w14:paraId="73208461" w14:textId="69E7EC22" w:rsidR="00C044E3" w:rsidRPr="00AE3614" w:rsidRDefault="00C044E3" w:rsidP="00C044E3">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t xml:space="preserve">Los delitos contra los símbolos y valores de la patria, tipificados en el capítulo tercero, del título </w:t>
      </w:r>
      <w:r w:rsidR="00F17B3F" w:rsidRPr="00AE3614">
        <w:rPr>
          <w:rFonts w:ascii="Times New Roman" w:hAnsi="Times New Roman" w:cs="Times New Roman"/>
          <w:sz w:val="24"/>
          <w:szCs w:val="24"/>
        </w:rPr>
        <w:t>décimo quinto</w:t>
      </w:r>
      <w:r w:rsidR="00D44E78" w:rsidRPr="00AE3614">
        <w:rPr>
          <w:rFonts w:ascii="Times New Roman" w:hAnsi="Times New Roman" w:cs="Times New Roman"/>
          <w:sz w:val="24"/>
          <w:szCs w:val="24"/>
        </w:rPr>
        <w:t xml:space="preserve"> del libro segundo.</w:t>
      </w:r>
    </w:p>
    <w:p w14:paraId="4DE2F4B5" w14:textId="69DA3497" w:rsidR="00D35788" w:rsidRPr="00AE3614" w:rsidRDefault="00D35788" w:rsidP="00880045">
      <w:pPr>
        <w:pStyle w:val="Sinespaciado"/>
        <w:numPr>
          <w:ilvl w:val="0"/>
          <w:numId w:val="3"/>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voluntad popular</w:t>
      </w:r>
      <w:r w:rsidR="003C2240" w:rsidRPr="00AE3614">
        <w:rPr>
          <w:rFonts w:ascii="Times New Roman" w:hAnsi="Times New Roman" w:cs="Times New Roman"/>
          <w:sz w:val="24"/>
          <w:szCs w:val="24"/>
        </w:rPr>
        <w:t>:</w:t>
      </w:r>
    </w:p>
    <w:p w14:paraId="56E5621B" w14:textId="22CECC3C" w:rsidR="003C2240" w:rsidRPr="00AE3614" w:rsidRDefault="003C2240" w:rsidP="003C2240">
      <w:pPr>
        <w:pStyle w:val="Sinespaciado"/>
        <w:numPr>
          <w:ilvl w:val="1"/>
          <w:numId w:val="3"/>
        </w:numPr>
        <w:jc w:val="both"/>
        <w:rPr>
          <w:rFonts w:ascii="Times New Roman" w:hAnsi="Times New Roman" w:cs="Times New Roman"/>
          <w:sz w:val="24"/>
          <w:szCs w:val="24"/>
        </w:rPr>
      </w:pPr>
      <w:r w:rsidRPr="00AE3614">
        <w:rPr>
          <w:rFonts w:ascii="Times New Roman" w:hAnsi="Times New Roman" w:cs="Times New Roman"/>
          <w:sz w:val="24"/>
          <w:szCs w:val="24"/>
        </w:rPr>
        <w:lastRenderedPageBreak/>
        <w:t>Los delitos contra el derecho de sufragio, previstos en los artículos 355, 357 y 358.</w:t>
      </w:r>
    </w:p>
    <w:p w14:paraId="4FA9530E" w14:textId="77777777" w:rsidR="00880045" w:rsidRPr="00AE3614" w:rsidRDefault="00880045" w:rsidP="006C7D11">
      <w:pPr>
        <w:pStyle w:val="Sinespaciado"/>
        <w:jc w:val="both"/>
        <w:rPr>
          <w:rFonts w:ascii="Times New Roman" w:hAnsi="Times New Roman" w:cs="Times New Roman"/>
          <w:sz w:val="24"/>
          <w:szCs w:val="24"/>
        </w:rPr>
      </w:pPr>
    </w:p>
    <w:p w14:paraId="50F528C8" w14:textId="615AE04A" w:rsidR="00262F5A" w:rsidRPr="00AE3614" w:rsidRDefault="00262F5A" w:rsidP="006A42D9">
      <w:pPr>
        <w:pStyle w:val="Sinespaciado"/>
        <w:numPr>
          <w:ilvl w:val="0"/>
          <w:numId w:val="12"/>
        </w:numPr>
        <w:jc w:val="both"/>
        <w:rPr>
          <w:rFonts w:ascii="Times New Roman" w:hAnsi="Times New Roman" w:cs="Times New Roman"/>
          <w:b/>
          <w:bCs/>
          <w:sz w:val="24"/>
          <w:szCs w:val="24"/>
        </w:rPr>
      </w:pPr>
      <w:r w:rsidRPr="00AE3614">
        <w:rPr>
          <w:rFonts w:ascii="Times New Roman" w:hAnsi="Times New Roman" w:cs="Times New Roman"/>
          <w:b/>
          <w:bCs/>
          <w:sz w:val="24"/>
          <w:szCs w:val="24"/>
        </w:rPr>
        <w:t>Se d</w:t>
      </w:r>
      <w:r w:rsidR="00B75156" w:rsidRPr="00AE3614">
        <w:rPr>
          <w:rFonts w:ascii="Times New Roman" w:hAnsi="Times New Roman" w:cs="Times New Roman"/>
          <w:b/>
          <w:bCs/>
          <w:sz w:val="24"/>
          <w:szCs w:val="24"/>
        </w:rPr>
        <w:t xml:space="preserve">eroga el </w:t>
      </w:r>
      <w:hyperlink r:id="rId36" w:history="1">
        <w:r w:rsidR="006A0F85" w:rsidRPr="000678A2">
          <w:rPr>
            <w:rStyle w:val="Hipervnculo"/>
            <w:rFonts w:ascii="Times New Roman" w:hAnsi="Times New Roman" w:cs="Times New Roman"/>
            <w:b/>
            <w:bCs/>
            <w:sz w:val="24"/>
            <w:szCs w:val="24"/>
          </w:rPr>
          <w:t xml:space="preserve">Decreto </w:t>
        </w:r>
        <w:hyperlink r:id="rId37" w:history="1">
          <w:r w:rsidR="006A0F85" w:rsidRPr="006A0F85">
            <w:rPr>
              <w:rStyle w:val="Hipervnculo"/>
              <w:rFonts w:ascii="Times New Roman" w:hAnsi="Times New Roman" w:cs="Times New Roman"/>
              <w:b/>
              <w:bCs/>
              <w:sz w:val="24"/>
              <w:szCs w:val="24"/>
            </w:rPr>
            <w:t>Ley</w:t>
          </w:r>
        </w:hyperlink>
        <w:r w:rsidR="006A0F85" w:rsidRPr="000678A2">
          <w:rPr>
            <w:rStyle w:val="Hipervnculo"/>
            <w:rFonts w:ascii="Times New Roman" w:hAnsi="Times New Roman" w:cs="Times New Roman"/>
            <w:b/>
            <w:bCs/>
            <w:sz w:val="24"/>
            <w:szCs w:val="24"/>
          </w:rPr>
          <w:t xml:space="preserve"> </w:t>
        </w:r>
        <w:proofErr w:type="spellStart"/>
        <w:r w:rsidR="006A0F85" w:rsidRPr="000678A2">
          <w:rPr>
            <w:rStyle w:val="Hipervnculo"/>
            <w:rFonts w:ascii="Times New Roman" w:hAnsi="Times New Roman" w:cs="Times New Roman"/>
            <w:b/>
            <w:bCs/>
            <w:sz w:val="24"/>
            <w:szCs w:val="24"/>
          </w:rPr>
          <w:t>n.°</w:t>
        </w:r>
        <w:proofErr w:type="spellEnd"/>
        <w:r w:rsidR="006A0F85" w:rsidRPr="000678A2">
          <w:rPr>
            <w:rStyle w:val="Hipervnculo"/>
            <w:rFonts w:ascii="Times New Roman" w:hAnsi="Times New Roman" w:cs="Times New Roman"/>
            <w:b/>
            <w:bCs/>
            <w:sz w:val="24"/>
            <w:szCs w:val="24"/>
          </w:rPr>
          <w:t xml:space="preserve"> 26 147</w:t>
        </w:r>
      </w:hyperlink>
      <w:r w:rsidR="00A20E85" w:rsidRPr="00AE3614">
        <w:rPr>
          <w:rFonts w:ascii="Times New Roman" w:hAnsi="Times New Roman" w:cs="Times New Roman"/>
          <w:b/>
          <w:bCs/>
          <w:sz w:val="24"/>
          <w:szCs w:val="24"/>
        </w:rPr>
        <w:t xml:space="preserve">, mediante el artículo </w:t>
      </w:r>
      <w:proofErr w:type="spellStart"/>
      <w:r w:rsidR="00A20E85" w:rsidRPr="00AE3614">
        <w:rPr>
          <w:rFonts w:ascii="Times New Roman" w:hAnsi="Times New Roman" w:cs="Times New Roman"/>
          <w:b/>
          <w:bCs/>
          <w:sz w:val="24"/>
          <w:szCs w:val="24"/>
        </w:rPr>
        <w:t>n.°</w:t>
      </w:r>
      <w:proofErr w:type="spellEnd"/>
      <w:r w:rsidR="00A20E85" w:rsidRPr="00AE3614">
        <w:rPr>
          <w:rFonts w:ascii="Times New Roman" w:hAnsi="Times New Roman" w:cs="Times New Roman"/>
          <w:b/>
          <w:bCs/>
          <w:sz w:val="24"/>
          <w:szCs w:val="24"/>
        </w:rPr>
        <w:t xml:space="preserve"> 4 de la </w:t>
      </w:r>
      <w:hyperlink r:id="rId38"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00D6363F" w:rsidRPr="00AE3614">
        <w:rPr>
          <w:rFonts w:ascii="Times New Roman" w:hAnsi="Times New Roman" w:cs="Times New Roman"/>
          <w:b/>
          <w:bCs/>
          <w:sz w:val="24"/>
          <w:szCs w:val="24"/>
        </w:rPr>
        <w:t>, publicada el 30.11.1996.</w:t>
      </w:r>
    </w:p>
    <w:p w14:paraId="5654D9D7" w14:textId="4286212D" w:rsidR="006A42D9" w:rsidRPr="00AE3614" w:rsidRDefault="006A42D9" w:rsidP="006A42D9">
      <w:pPr>
        <w:pStyle w:val="Sinespaciado"/>
        <w:numPr>
          <w:ilvl w:val="0"/>
          <w:numId w:val="12"/>
        </w:numPr>
        <w:jc w:val="both"/>
        <w:rPr>
          <w:rFonts w:ascii="Times New Roman" w:hAnsi="Times New Roman" w:cs="Times New Roman"/>
          <w:b/>
          <w:bCs/>
          <w:sz w:val="24"/>
          <w:szCs w:val="24"/>
        </w:rPr>
      </w:pPr>
      <w:r w:rsidRPr="00AE3614">
        <w:rPr>
          <w:rFonts w:ascii="Times New Roman" w:hAnsi="Times New Roman" w:cs="Times New Roman"/>
          <w:sz w:val="24"/>
          <w:szCs w:val="24"/>
        </w:rPr>
        <w:t xml:space="preserve">No forma parte del ordenamiento jurídico conforme al 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1, a) de la </w:t>
      </w:r>
      <w:hyperlink r:id="rId39" w:history="1">
        <w:r w:rsidR="006A0F85" w:rsidRPr="008770E4">
          <w:rPr>
            <w:rStyle w:val="Hipervnculo"/>
            <w:rFonts w:ascii="Times New Roman" w:hAnsi="Times New Roman" w:cs="Times New Roman"/>
            <w:sz w:val="24"/>
            <w:szCs w:val="24"/>
          </w:rPr>
          <w:t xml:space="preserve">Ley </w:t>
        </w:r>
        <w:proofErr w:type="spellStart"/>
        <w:r w:rsidR="006A0F85" w:rsidRPr="008770E4">
          <w:rPr>
            <w:rStyle w:val="Hipervnculo"/>
            <w:rFonts w:ascii="Times New Roman" w:hAnsi="Times New Roman" w:cs="Times New Roman"/>
            <w:sz w:val="24"/>
            <w:szCs w:val="24"/>
          </w:rPr>
          <w:t>n.°</w:t>
        </w:r>
        <w:proofErr w:type="spellEnd"/>
        <w:r w:rsidR="006A0F85" w:rsidRPr="008770E4">
          <w:rPr>
            <w:rStyle w:val="Hipervnculo"/>
            <w:rFonts w:ascii="Times New Roman" w:hAnsi="Times New Roman" w:cs="Times New Roman"/>
            <w:sz w:val="24"/>
            <w:szCs w:val="24"/>
          </w:rPr>
          <w:t xml:space="preserve"> 29 477</w:t>
        </w:r>
      </w:hyperlink>
      <w:r w:rsidRPr="00AE3614">
        <w:rPr>
          <w:rFonts w:ascii="Times New Roman" w:hAnsi="Times New Roman" w:cs="Times New Roman"/>
          <w:sz w:val="24"/>
          <w:szCs w:val="24"/>
        </w:rPr>
        <w:t>, publicada el 18.12.2009.</w:t>
      </w:r>
    </w:p>
    <w:p w14:paraId="67CA48B9" w14:textId="77777777" w:rsidR="006A42D9" w:rsidRPr="00AE3614" w:rsidRDefault="006A42D9" w:rsidP="006C7D11">
      <w:pPr>
        <w:pStyle w:val="Sinespaciado"/>
        <w:jc w:val="both"/>
        <w:rPr>
          <w:rFonts w:ascii="Times New Roman" w:hAnsi="Times New Roman" w:cs="Times New Roman"/>
          <w:sz w:val="24"/>
          <w:szCs w:val="24"/>
        </w:rPr>
      </w:pPr>
    </w:p>
    <w:p w14:paraId="6F22B71C" w14:textId="77777777" w:rsidR="006A42D9" w:rsidRPr="00AE3614" w:rsidRDefault="006A42D9" w:rsidP="006C7D11">
      <w:pPr>
        <w:pStyle w:val="Sinespaciado"/>
        <w:jc w:val="both"/>
        <w:rPr>
          <w:rFonts w:ascii="Times New Roman" w:hAnsi="Times New Roman" w:cs="Times New Roman"/>
          <w:sz w:val="24"/>
          <w:szCs w:val="24"/>
        </w:rPr>
      </w:pPr>
    </w:p>
    <w:p w14:paraId="0B25F738" w14:textId="293A2F1D" w:rsidR="00D6363F" w:rsidRPr="00AE3614" w:rsidRDefault="00D6363F"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Se precisa en la </w:t>
      </w:r>
      <w:hyperlink r:id="rId40"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Pr="00AE3614">
        <w:rPr>
          <w:rFonts w:ascii="Times New Roman" w:hAnsi="Times New Roman" w:cs="Times New Roman"/>
          <w:sz w:val="24"/>
          <w:szCs w:val="24"/>
        </w:rPr>
        <w:t>, publicada el 30.11.1996.</w:t>
      </w:r>
    </w:p>
    <w:p w14:paraId="79AA0ED8" w14:textId="14CBDFEF" w:rsidR="00135C4C" w:rsidRPr="00AE3614" w:rsidRDefault="00135C4C"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En su </w:t>
      </w: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1:</w:t>
      </w:r>
      <w:r w:rsidR="009669B3" w:rsidRPr="00AE3614">
        <w:rPr>
          <w:rFonts w:ascii="Times New Roman" w:hAnsi="Times New Roman" w:cs="Times New Roman"/>
          <w:sz w:val="24"/>
          <w:szCs w:val="24"/>
        </w:rPr>
        <w:t xml:space="preserve"> </w:t>
      </w:r>
      <w:r w:rsidR="00F3236A" w:rsidRPr="00AE3614">
        <w:rPr>
          <w:rFonts w:ascii="Times New Roman" w:hAnsi="Times New Roman" w:cs="Times New Roman"/>
          <w:sz w:val="24"/>
          <w:szCs w:val="24"/>
        </w:rPr>
        <w:t>S</w:t>
      </w:r>
      <w:r w:rsidR="00F84D92" w:rsidRPr="00AE3614">
        <w:rPr>
          <w:rFonts w:ascii="Times New Roman" w:hAnsi="Times New Roman" w:cs="Times New Roman"/>
          <w:sz w:val="24"/>
          <w:szCs w:val="24"/>
        </w:rPr>
        <w:t>e</w:t>
      </w:r>
      <w:r w:rsidR="00F3236A" w:rsidRPr="00AE3614">
        <w:rPr>
          <w:rFonts w:ascii="Times New Roman" w:hAnsi="Times New Roman" w:cs="Times New Roman"/>
          <w:sz w:val="24"/>
          <w:szCs w:val="24"/>
        </w:rPr>
        <w:t xml:space="preserve"> tramitarán en la vía ordinaria, los siguientes delitos previstos en el </w:t>
      </w:r>
      <w:r w:rsidR="006F4FE0" w:rsidRPr="00AE3614">
        <w:rPr>
          <w:rFonts w:ascii="Times New Roman" w:hAnsi="Times New Roman" w:cs="Times New Roman"/>
          <w:sz w:val="24"/>
          <w:szCs w:val="24"/>
        </w:rPr>
        <w:t>Código P</w:t>
      </w:r>
      <w:r w:rsidR="00F3236A" w:rsidRPr="00AE3614">
        <w:rPr>
          <w:rFonts w:ascii="Times New Roman" w:hAnsi="Times New Roman" w:cs="Times New Roman"/>
          <w:sz w:val="24"/>
          <w:szCs w:val="24"/>
        </w:rPr>
        <w:t>enal:</w:t>
      </w:r>
    </w:p>
    <w:p w14:paraId="0C7D08D2" w14:textId="77777777" w:rsidR="00FE7307" w:rsidRPr="00AE3614" w:rsidRDefault="00FE7307" w:rsidP="006C7D11">
      <w:pPr>
        <w:pStyle w:val="Sinespaciado"/>
        <w:jc w:val="both"/>
        <w:rPr>
          <w:rFonts w:ascii="Times New Roman" w:hAnsi="Times New Roman" w:cs="Times New Roman"/>
          <w:sz w:val="24"/>
          <w:szCs w:val="24"/>
        </w:rPr>
      </w:pPr>
    </w:p>
    <w:p w14:paraId="1F182774" w14:textId="00ABDD15" w:rsidR="00FE7307" w:rsidRPr="00AE3614" w:rsidRDefault="00FE7307" w:rsidP="00FE7307">
      <w:pPr>
        <w:pStyle w:val="Sinespaciado"/>
        <w:numPr>
          <w:ilvl w:val="0"/>
          <w:numId w:val="4"/>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vida, el cuerpo y la salud:</w:t>
      </w:r>
    </w:p>
    <w:p w14:paraId="516DE37F" w14:textId="6C7A3C2B" w:rsidR="00282808" w:rsidRPr="00AE3614" w:rsidRDefault="00F84D92" w:rsidP="0028280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parricidio previstos en el artículo 107.</w:t>
      </w:r>
    </w:p>
    <w:p w14:paraId="7E50E71F" w14:textId="55AFFB68" w:rsidR="00F84D92" w:rsidRPr="00AE3614" w:rsidRDefault="00F84D92" w:rsidP="0028280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asesinato tipificados en el artículo 108.</w:t>
      </w:r>
    </w:p>
    <w:p w14:paraId="294DBED1" w14:textId="77777777" w:rsidR="00F84D92" w:rsidRPr="00AE3614" w:rsidRDefault="00F84D92" w:rsidP="00F84D92">
      <w:pPr>
        <w:pStyle w:val="Sinespaciado"/>
        <w:ind w:left="1068"/>
        <w:jc w:val="both"/>
        <w:rPr>
          <w:rFonts w:ascii="Times New Roman" w:hAnsi="Times New Roman" w:cs="Times New Roman"/>
          <w:sz w:val="24"/>
          <w:szCs w:val="24"/>
        </w:rPr>
      </w:pPr>
    </w:p>
    <w:p w14:paraId="1436AD99" w14:textId="5DBDB20F" w:rsidR="00FE7307" w:rsidRPr="00AE3614" w:rsidRDefault="00FE7307" w:rsidP="00FE7307">
      <w:pPr>
        <w:pStyle w:val="Sinespaciado"/>
        <w:numPr>
          <w:ilvl w:val="0"/>
          <w:numId w:val="4"/>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libertad:</w:t>
      </w:r>
    </w:p>
    <w:p w14:paraId="1D7DA2AA" w14:textId="30BC17D4" w:rsidR="00F84D92" w:rsidRPr="00AE3614" w:rsidRDefault="00AE406E" w:rsidP="00F84D92">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violación de la personal previstos en el artículo 152.</w:t>
      </w:r>
    </w:p>
    <w:p w14:paraId="471AF668" w14:textId="41A4EC65" w:rsidR="00AE406E" w:rsidRPr="00AE3614" w:rsidRDefault="00AE406E" w:rsidP="00F84D92">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violaci</w:t>
      </w:r>
      <w:r w:rsidR="00CA2DC9" w:rsidRPr="00AE3614">
        <w:rPr>
          <w:rFonts w:ascii="Times New Roman" w:hAnsi="Times New Roman" w:cs="Times New Roman"/>
          <w:sz w:val="24"/>
          <w:szCs w:val="24"/>
        </w:rPr>
        <w:t>ón</w:t>
      </w:r>
      <w:r w:rsidRPr="00AE3614">
        <w:rPr>
          <w:rFonts w:ascii="Times New Roman" w:hAnsi="Times New Roman" w:cs="Times New Roman"/>
          <w:sz w:val="24"/>
          <w:szCs w:val="24"/>
        </w:rPr>
        <w:t xml:space="preserve"> de la libertad</w:t>
      </w:r>
      <w:r w:rsidR="00CA2DC9" w:rsidRPr="00AE3614">
        <w:rPr>
          <w:rFonts w:ascii="Times New Roman" w:hAnsi="Times New Roman" w:cs="Times New Roman"/>
          <w:sz w:val="24"/>
          <w:szCs w:val="24"/>
        </w:rPr>
        <w:t xml:space="preserve"> sexual previstos en el artículo 173.</w:t>
      </w:r>
    </w:p>
    <w:p w14:paraId="5F27AA47" w14:textId="77777777" w:rsidR="00AE406E" w:rsidRPr="00AE3614" w:rsidRDefault="00AE406E" w:rsidP="00AE406E">
      <w:pPr>
        <w:pStyle w:val="Sinespaciado"/>
        <w:ind w:left="1068"/>
        <w:jc w:val="both"/>
        <w:rPr>
          <w:rFonts w:ascii="Times New Roman" w:hAnsi="Times New Roman" w:cs="Times New Roman"/>
          <w:sz w:val="24"/>
          <w:szCs w:val="24"/>
        </w:rPr>
      </w:pPr>
    </w:p>
    <w:p w14:paraId="71C8FA0D" w14:textId="1E38E79B" w:rsidR="0061573D" w:rsidRPr="00AE3614" w:rsidRDefault="0061573D" w:rsidP="00FE7307">
      <w:pPr>
        <w:pStyle w:val="Sinespaciado"/>
        <w:numPr>
          <w:ilvl w:val="0"/>
          <w:numId w:val="4"/>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el patrimonio:</w:t>
      </w:r>
    </w:p>
    <w:p w14:paraId="2261D447" w14:textId="7863F6D3" w:rsidR="00CA2DC9" w:rsidRPr="00AE3614" w:rsidRDefault="00CA2DC9" w:rsidP="00CA2DC9">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robo agravado previstos en el artículo 189.</w:t>
      </w:r>
    </w:p>
    <w:p w14:paraId="76E5AFD2" w14:textId="77777777" w:rsidR="00CA2DC9" w:rsidRPr="00AE3614" w:rsidRDefault="00CA2DC9" w:rsidP="00CA2DC9">
      <w:pPr>
        <w:pStyle w:val="Sinespaciado"/>
        <w:ind w:left="1068"/>
        <w:jc w:val="both"/>
        <w:rPr>
          <w:rFonts w:ascii="Times New Roman" w:hAnsi="Times New Roman" w:cs="Times New Roman"/>
          <w:sz w:val="24"/>
          <w:szCs w:val="24"/>
        </w:rPr>
      </w:pPr>
    </w:p>
    <w:p w14:paraId="62340D7A" w14:textId="42B9BE0B" w:rsidR="0061573D" w:rsidRPr="00AE3614" w:rsidRDefault="0061573D" w:rsidP="00FE7307">
      <w:pPr>
        <w:pStyle w:val="Sinespaciado"/>
        <w:numPr>
          <w:ilvl w:val="0"/>
          <w:numId w:val="4"/>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salud pública:</w:t>
      </w:r>
    </w:p>
    <w:p w14:paraId="647D25D6" w14:textId="6EF1031C" w:rsidR="00F91DE0" w:rsidRPr="00AE3614" w:rsidRDefault="00F91DE0" w:rsidP="00F91DE0">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El de tráfico ilícito de drogas tipificado en ellos artículos 296, 296-A, 296-B, 296-C y 297.</w:t>
      </w:r>
    </w:p>
    <w:p w14:paraId="0EF4633F" w14:textId="77777777" w:rsidR="00F91DE0" w:rsidRPr="00AE3614" w:rsidRDefault="00F91DE0" w:rsidP="00F91DE0">
      <w:pPr>
        <w:pStyle w:val="Sinespaciado"/>
        <w:ind w:left="720"/>
        <w:jc w:val="both"/>
        <w:rPr>
          <w:rFonts w:ascii="Times New Roman" w:hAnsi="Times New Roman" w:cs="Times New Roman"/>
          <w:sz w:val="24"/>
          <w:szCs w:val="24"/>
        </w:rPr>
      </w:pPr>
    </w:p>
    <w:p w14:paraId="5E5009F0" w14:textId="1E0943DD" w:rsidR="0061573D" w:rsidRPr="00AE3614" w:rsidRDefault="0061573D" w:rsidP="00FE7307">
      <w:pPr>
        <w:pStyle w:val="Sinespaciado"/>
        <w:numPr>
          <w:ilvl w:val="0"/>
          <w:numId w:val="4"/>
        </w:numPr>
        <w:jc w:val="both"/>
        <w:rPr>
          <w:rFonts w:ascii="Times New Roman" w:hAnsi="Times New Roman" w:cs="Times New Roman"/>
          <w:sz w:val="24"/>
          <w:szCs w:val="24"/>
        </w:rPr>
      </w:pPr>
      <w:r w:rsidRPr="00AE3614">
        <w:rPr>
          <w:rFonts w:ascii="Times New Roman" w:hAnsi="Times New Roman" w:cs="Times New Roman"/>
          <w:sz w:val="24"/>
          <w:szCs w:val="24"/>
        </w:rPr>
        <w:t xml:space="preserve">En los delitos contra el </w:t>
      </w:r>
      <w:r w:rsidR="00282808" w:rsidRPr="00AE3614">
        <w:rPr>
          <w:rFonts w:ascii="Times New Roman" w:hAnsi="Times New Roman" w:cs="Times New Roman"/>
          <w:sz w:val="24"/>
          <w:szCs w:val="24"/>
        </w:rPr>
        <w:t>E</w:t>
      </w:r>
      <w:r w:rsidRPr="00AE3614">
        <w:rPr>
          <w:rFonts w:ascii="Times New Roman" w:hAnsi="Times New Roman" w:cs="Times New Roman"/>
          <w:sz w:val="24"/>
          <w:szCs w:val="24"/>
        </w:rPr>
        <w:t>stado y la defensa nacional</w:t>
      </w:r>
      <w:r w:rsidR="00282808" w:rsidRPr="00AE3614">
        <w:rPr>
          <w:rFonts w:ascii="Times New Roman" w:hAnsi="Times New Roman" w:cs="Times New Roman"/>
          <w:sz w:val="24"/>
          <w:szCs w:val="24"/>
        </w:rPr>
        <w:t>:</w:t>
      </w:r>
    </w:p>
    <w:p w14:paraId="2B4B55CA" w14:textId="5125D47B" w:rsidR="008A2903" w:rsidRPr="00AE3614" w:rsidRDefault="008A2903" w:rsidP="008A2903">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Todos los previstos en el título XV.</w:t>
      </w:r>
    </w:p>
    <w:p w14:paraId="6709BED6" w14:textId="77777777" w:rsidR="008A2903" w:rsidRPr="00AE3614" w:rsidRDefault="008A2903" w:rsidP="008A2903">
      <w:pPr>
        <w:pStyle w:val="Sinespaciado"/>
        <w:ind w:left="360"/>
        <w:jc w:val="both"/>
        <w:rPr>
          <w:rFonts w:ascii="Times New Roman" w:hAnsi="Times New Roman" w:cs="Times New Roman"/>
          <w:sz w:val="24"/>
          <w:szCs w:val="24"/>
        </w:rPr>
      </w:pPr>
    </w:p>
    <w:p w14:paraId="2605AA5F" w14:textId="397676AE" w:rsidR="00282808" w:rsidRPr="00AE3614" w:rsidRDefault="00282808" w:rsidP="00FE7307">
      <w:pPr>
        <w:pStyle w:val="Sinespaciado"/>
        <w:numPr>
          <w:ilvl w:val="0"/>
          <w:numId w:val="4"/>
        </w:numPr>
        <w:jc w:val="both"/>
        <w:rPr>
          <w:rFonts w:ascii="Times New Roman" w:hAnsi="Times New Roman" w:cs="Times New Roman"/>
          <w:sz w:val="24"/>
          <w:szCs w:val="24"/>
          <w:highlight w:val="yellow"/>
        </w:rPr>
      </w:pPr>
      <w:r w:rsidRPr="00AE3614">
        <w:rPr>
          <w:rFonts w:ascii="Times New Roman" w:hAnsi="Times New Roman" w:cs="Times New Roman"/>
          <w:sz w:val="24"/>
          <w:szCs w:val="24"/>
          <w:highlight w:val="yellow"/>
        </w:rPr>
        <w:t>En los delitos contra los poderes del Estado y el orden constitucional:</w:t>
      </w:r>
    </w:p>
    <w:p w14:paraId="355DA3A5" w14:textId="1E32D20B" w:rsidR="00956D46" w:rsidRPr="00AE3614" w:rsidRDefault="00956D46" w:rsidP="00956D46">
      <w:pPr>
        <w:pStyle w:val="Sinespaciado"/>
        <w:numPr>
          <w:ilvl w:val="0"/>
          <w:numId w:val="5"/>
        </w:numPr>
        <w:jc w:val="both"/>
        <w:rPr>
          <w:rFonts w:ascii="Times New Roman" w:hAnsi="Times New Roman" w:cs="Times New Roman"/>
          <w:sz w:val="24"/>
          <w:szCs w:val="24"/>
          <w:highlight w:val="yellow"/>
        </w:rPr>
      </w:pPr>
      <w:r w:rsidRPr="00AE3614">
        <w:rPr>
          <w:rFonts w:ascii="Times New Roman" w:hAnsi="Times New Roman" w:cs="Times New Roman"/>
          <w:sz w:val="24"/>
          <w:szCs w:val="24"/>
          <w:highlight w:val="yellow"/>
        </w:rPr>
        <w:t>Todos los previstos en el título XVI.</w:t>
      </w:r>
    </w:p>
    <w:p w14:paraId="5BA45144" w14:textId="20CB613A" w:rsidR="00956D46" w:rsidRPr="00AE3614" w:rsidRDefault="00956D46" w:rsidP="00956D46">
      <w:pPr>
        <w:pStyle w:val="Sinespaciado"/>
        <w:jc w:val="both"/>
        <w:rPr>
          <w:rFonts w:ascii="Times New Roman" w:hAnsi="Times New Roman" w:cs="Times New Roman"/>
          <w:sz w:val="24"/>
          <w:szCs w:val="24"/>
        </w:rPr>
      </w:pPr>
    </w:p>
    <w:p w14:paraId="5B4B115C" w14:textId="44DE129D" w:rsidR="00282808" w:rsidRPr="00AE3614" w:rsidRDefault="00282808" w:rsidP="00FE7307">
      <w:pPr>
        <w:pStyle w:val="Sinespaciado"/>
        <w:numPr>
          <w:ilvl w:val="0"/>
          <w:numId w:val="4"/>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administración pública:</w:t>
      </w:r>
    </w:p>
    <w:p w14:paraId="7635C61B" w14:textId="3C8C347A" w:rsidR="00956D46" w:rsidRPr="00AE3614" w:rsidRDefault="00956D46" w:rsidP="00956D46">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concusión tipificados en la sección segunda.</w:t>
      </w:r>
    </w:p>
    <w:p w14:paraId="6B1B44B8" w14:textId="53DFD76E" w:rsidR="00956D46" w:rsidRPr="00AE3614" w:rsidRDefault="00956D46" w:rsidP="00956D46">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peculado señalados en la sección tercera.</w:t>
      </w:r>
    </w:p>
    <w:p w14:paraId="579B3B3C" w14:textId="018C917A" w:rsidR="00956D46" w:rsidRPr="00AE3614" w:rsidRDefault="00956D46" w:rsidP="00956D46">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corrupción de funcionarios previstos en la sección IV.</w:t>
      </w:r>
    </w:p>
    <w:p w14:paraId="721A0C68" w14:textId="77777777" w:rsidR="00135C4C" w:rsidRPr="00AE3614" w:rsidRDefault="00135C4C" w:rsidP="006C7D11">
      <w:pPr>
        <w:pStyle w:val="Sinespaciado"/>
        <w:jc w:val="both"/>
        <w:rPr>
          <w:rFonts w:ascii="Times New Roman" w:hAnsi="Times New Roman" w:cs="Times New Roman"/>
          <w:sz w:val="24"/>
          <w:szCs w:val="24"/>
        </w:rPr>
      </w:pPr>
    </w:p>
    <w:p w14:paraId="2FA09338" w14:textId="3B68EE71" w:rsidR="00B00A84" w:rsidRPr="00AE3614" w:rsidRDefault="00BF4090"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Considero que</w:t>
      </w:r>
      <w:r w:rsidR="00B00A84" w:rsidRPr="00AE3614">
        <w:rPr>
          <w:rFonts w:ascii="Times New Roman" w:hAnsi="Times New Roman" w:cs="Times New Roman"/>
          <w:sz w:val="24"/>
          <w:szCs w:val="24"/>
        </w:rPr>
        <w:t xml:space="preserve"> el </w:t>
      </w:r>
      <w:r w:rsidR="00B00A84" w:rsidRPr="00AE3614">
        <w:rPr>
          <w:rFonts w:ascii="Times New Roman" w:hAnsi="Times New Roman" w:cs="Times New Roman"/>
          <w:b/>
          <w:bCs/>
          <w:sz w:val="24"/>
          <w:szCs w:val="24"/>
        </w:rPr>
        <w:t xml:space="preserve">artículo </w:t>
      </w:r>
      <w:proofErr w:type="spellStart"/>
      <w:r w:rsidR="00B00A84" w:rsidRPr="00AE3614">
        <w:rPr>
          <w:rFonts w:ascii="Times New Roman" w:hAnsi="Times New Roman" w:cs="Times New Roman"/>
          <w:b/>
          <w:bCs/>
          <w:sz w:val="24"/>
          <w:szCs w:val="24"/>
        </w:rPr>
        <w:t>n.°</w:t>
      </w:r>
      <w:proofErr w:type="spellEnd"/>
      <w:r w:rsidR="00B00A84" w:rsidRPr="00AE3614">
        <w:rPr>
          <w:rFonts w:ascii="Times New Roman" w:hAnsi="Times New Roman" w:cs="Times New Roman"/>
          <w:b/>
          <w:bCs/>
          <w:sz w:val="24"/>
          <w:szCs w:val="24"/>
        </w:rPr>
        <w:t xml:space="preserve"> 3</w:t>
      </w:r>
      <w:r w:rsidR="001C23B8" w:rsidRPr="00AE3614">
        <w:rPr>
          <w:rFonts w:ascii="Times New Roman" w:hAnsi="Times New Roman" w:cs="Times New Roman"/>
          <w:b/>
          <w:bCs/>
          <w:sz w:val="24"/>
          <w:szCs w:val="24"/>
        </w:rPr>
        <w:t xml:space="preserve"> de la </w:t>
      </w:r>
      <w:hyperlink r:id="rId41" w:history="1">
        <w:r w:rsidR="00376ECC" w:rsidRPr="009A4955">
          <w:rPr>
            <w:rStyle w:val="Hipervnculo"/>
            <w:rFonts w:ascii="Times New Roman" w:hAnsi="Times New Roman" w:cs="Times New Roman"/>
            <w:b/>
            <w:bCs/>
            <w:sz w:val="24"/>
            <w:szCs w:val="24"/>
          </w:rPr>
          <w:t xml:space="preserve">Ley </w:t>
        </w:r>
        <w:proofErr w:type="spellStart"/>
        <w:r w:rsidR="00376ECC" w:rsidRPr="009A4955">
          <w:rPr>
            <w:rStyle w:val="Hipervnculo"/>
            <w:rFonts w:ascii="Times New Roman" w:hAnsi="Times New Roman" w:cs="Times New Roman"/>
            <w:b/>
            <w:bCs/>
            <w:sz w:val="24"/>
            <w:szCs w:val="24"/>
          </w:rPr>
          <w:t>n.°</w:t>
        </w:r>
        <w:proofErr w:type="spellEnd"/>
        <w:r w:rsidR="00376ECC" w:rsidRPr="009A4955">
          <w:rPr>
            <w:rStyle w:val="Hipervnculo"/>
            <w:rFonts w:ascii="Times New Roman" w:hAnsi="Times New Roman" w:cs="Times New Roman"/>
            <w:b/>
            <w:bCs/>
            <w:sz w:val="24"/>
            <w:szCs w:val="24"/>
          </w:rPr>
          <w:t xml:space="preserve"> 27 507</w:t>
        </w:r>
      </w:hyperlink>
      <w:r w:rsidR="001C23B8" w:rsidRPr="00AE3614">
        <w:rPr>
          <w:rFonts w:ascii="Times New Roman" w:hAnsi="Times New Roman" w:cs="Times New Roman"/>
          <w:b/>
          <w:bCs/>
          <w:sz w:val="24"/>
          <w:szCs w:val="24"/>
        </w:rPr>
        <w:t>, publicada el 13.07.2001</w:t>
      </w:r>
      <w:r w:rsidR="00B00A84" w:rsidRPr="00AE3614">
        <w:rPr>
          <w:rFonts w:ascii="Times New Roman" w:hAnsi="Times New Roman" w:cs="Times New Roman"/>
          <w:sz w:val="24"/>
          <w:szCs w:val="24"/>
        </w:rPr>
        <w:t>:</w:t>
      </w:r>
    </w:p>
    <w:p w14:paraId="360E34C9" w14:textId="1591A4F7" w:rsidR="00BF4090" w:rsidRPr="00AE3614" w:rsidRDefault="00B00A84" w:rsidP="00B00A84">
      <w:pPr>
        <w:pStyle w:val="Sinespaciado"/>
        <w:numPr>
          <w:ilvl w:val="0"/>
          <w:numId w:val="7"/>
        </w:numPr>
        <w:jc w:val="both"/>
        <w:rPr>
          <w:rFonts w:ascii="Times New Roman" w:hAnsi="Times New Roman" w:cs="Times New Roman"/>
          <w:sz w:val="24"/>
          <w:szCs w:val="24"/>
        </w:rPr>
      </w:pPr>
      <w:r w:rsidRPr="00AE3614">
        <w:rPr>
          <w:rFonts w:ascii="Times New Roman" w:hAnsi="Times New Roman" w:cs="Times New Roman"/>
          <w:sz w:val="24"/>
          <w:szCs w:val="24"/>
        </w:rPr>
        <w:t>S</w:t>
      </w:r>
      <w:r w:rsidR="00BF4090" w:rsidRPr="00AE3614">
        <w:rPr>
          <w:rFonts w:ascii="Times New Roman" w:hAnsi="Times New Roman" w:cs="Times New Roman"/>
          <w:sz w:val="24"/>
          <w:szCs w:val="24"/>
        </w:rPr>
        <w:t xml:space="preserve">e modifica </w:t>
      </w:r>
      <w:r w:rsidR="005118BA" w:rsidRPr="00AE3614">
        <w:rPr>
          <w:rFonts w:ascii="Times New Roman" w:hAnsi="Times New Roman" w:cs="Times New Roman"/>
          <w:sz w:val="24"/>
          <w:szCs w:val="24"/>
        </w:rPr>
        <w:t xml:space="preserve">de forma literal el artículo 1, b) de la </w:t>
      </w:r>
      <w:hyperlink r:id="rId42"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Pr="00AE3614">
        <w:rPr>
          <w:rFonts w:ascii="Times New Roman" w:hAnsi="Times New Roman" w:cs="Times New Roman"/>
          <w:sz w:val="24"/>
          <w:szCs w:val="24"/>
        </w:rPr>
        <w:t>.</w:t>
      </w:r>
    </w:p>
    <w:p w14:paraId="66383413" w14:textId="2AB560D5" w:rsidR="00ED61DA" w:rsidRPr="00AE3614" w:rsidRDefault="00ED61DA" w:rsidP="00ED61DA">
      <w:pPr>
        <w:pStyle w:val="Sinespaciado"/>
        <w:numPr>
          <w:ilvl w:val="1"/>
          <w:numId w:val="7"/>
        </w:numPr>
        <w:jc w:val="both"/>
        <w:rPr>
          <w:rFonts w:ascii="Times New Roman" w:hAnsi="Times New Roman" w:cs="Times New Roman"/>
          <w:sz w:val="24"/>
          <w:szCs w:val="24"/>
        </w:rPr>
      </w:pPr>
      <w:r w:rsidRPr="00AE3614">
        <w:rPr>
          <w:rFonts w:ascii="Times New Roman" w:hAnsi="Times New Roman" w:cs="Times New Roman"/>
          <w:sz w:val="24"/>
          <w:szCs w:val="24"/>
        </w:rPr>
        <w:t>Se agrega el Art 173-A del CP.</w:t>
      </w:r>
    </w:p>
    <w:p w14:paraId="07DAAB9A" w14:textId="5DA4B989" w:rsidR="00B00A84" w:rsidRPr="00AE3614" w:rsidRDefault="00B00A84" w:rsidP="00B00A84">
      <w:pPr>
        <w:pStyle w:val="Sinespaciado"/>
        <w:numPr>
          <w:ilvl w:val="0"/>
          <w:numId w:val="7"/>
        </w:numPr>
        <w:jc w:val="both"/>
        <w:rPr>
          <w:rFonts w:ascii="Times New Roman" w:hAnsi="Times New Roman" w:cs="Times New Roman"/>
          <w:sz w:val="24"/>
          <w:szCs w:val="24"/>
        </w:rPr>
      </w:pPr>
      <w:r w:rsidRPr="00AE3614">
        <w:rPr>
          <w:rFonts w:ascii="Times New Roman" w:hAnsi="Times New Roman" w:cs="Times New Roman"/>
          <w:sz w:val="24"/>
          <w:szCs w:val="24"/>
        </w:rPr>
        <w:t xml:space="preserve">Se deroga de forma tácita el art. 1, f) de la </w:t>
      </w:r>
      <w:hyperlink r:id="rId43"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Pr="00AE3614">
        <w:rPr>
          <w:rFonts w:ascii="Times New Roman" w:hAnsi="Times New Roman" w:cs="Times New Roman"/>
          <w:sz w:val="24"/>
          <w:szCs w:val="24"/>
        </w:rPr>
        <w:t>.</w:t>
      </w:r>
    </w:p>
    <w:p w14:paraId="3A8433B8" w14:textId="0C2BEC25" w:rsidR="00585F31" w:rsidRPr="00AE3614" w:rsidRDefault="00585F31" w:rsidP="00585F31">
      <w:pPr>
        <w:pStyle w:val="Sinespaciado"/>
        <w:numPr>
          <w:ilvl w:val="1"/>
          <w:numId w:val="7"/>
        </w:numPr>
        <w:jc w:val="both"/>
        <w:rPr>
          <w:rFonts w:ascii="Times New Roman" w:hAnsi="Times New Roman" w:cs="Times New Roman"/>
          <w:sz w:val="24"/>
          <w:szCs w:val="24"/>
        </w:rPr>
      </w:pPr>
      <w:r w:rsidRPr="00AE3614">
        <w:rPr>
          <w:rFonts w:ascii="Times New Roman" w:hAnsi="Times New Roman" w:cs="Times New Roman"/>
          <w:sz w:val="24"/>
          <w:szCs w:val="24"/>
        </w:rPr>
        <w:t xml:space="preserve">Artículo 5 de la </w:t>
      </w:r>
      <w:hyperlink r:id="rId44" w:history="1">
        <w:r w:rsidR="00376ECC" w:rsidRPr="009A4955">
          <w:rPr>
            <w:rStyle w:val="Hipervnculo"/>
            <w:rFonts w:ascii="Times New Roman" w:hAnsi="Times New Roman" w:cs="Times New Roman"/>
            <w:b/>
            <w:bCs/>
            <w:sz w:val="24"/>
            <w:szCs w:val="24"/>
          </w:rPr>
          <w:t xml:space="preserve">Ley </w:t>
        </w:r>
        <w:proofErr w:type="spellStart"/>
        <w:r w:rsidR="00376ECC" w:rsidRPr="009A4955">
          <w:rPr>
            <w:rStyle w:val="Hipervnculo"/>
            <w:rFonts w:ascii="Times New Roman" w:hAnsi="Times New Roman" w:cs="Times New Roman"/>
            <w:b/>
            <w:bCs/>
            <w:sz w:val="24"/>
            <w:szCs w:val="24"/>
          </w:rPr>
          <w:t>n.°</w:t>
        </w:r>
        <w:proofErr w:type="spellEnd"/>
        <w:r w:rsidR="00376ECC" w:rsidRPr="009A4955">
          <w:rPr>
            <w:rStyle w:val="Hipervnculo"/>
            <w:rFonts w:ascii="Times New Roman" w:hAnsi="Times New Roman" w:cs="Times New Roman"/>
            <w:b/>
            <w:bCs/>
            <w:sz w:val="24"/>
            <w:szCs w:val="24"/>
          </w:rPr>
          <w:t xml:space="preserve"> 27 507</w:t>
        </w:r>
      </w:hyperlink>
      <w:r w:rsidRPr="00AE3614">
        <w:rPr>
          <w:rFonts w:ascii="Times New Roman" w:hAnsi="Times New Roman" w:cs="Times New Roman"/>
          <w:sz w:val="24"/>
          <w:szCs w:val="24"/>
        </w:rPr>
        <w:t>, publicada el 13.07.2001</w:t>
      </w:r>
    </w:p>
    <w:p w14:paraId="55B5A5A7" w14:textId="66FB6A80" w:rsidR="00305D22" w:rsidRPr="00AE3614" w:rsidRDefault="00305D22" w:rsidP="00305D22">
      <w:pPr>
        <w:pStyle w:val="Sinespaciado"/>
        <w:numPr>
          <w:ilvl w:val="2"/>
          <w:numId w:val="7"/>
        </w:numPr>
        <w:jc w:val="both"/>
        <w:rPr>
          <w:rFonts w:ascii="Times New Roman" w:hAnsi="Times New Roman" w:cs="Times New Roman"/>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5</w:t>
      </w:r>
      <w:r w:rsidR="00B93DC9" w:rsidRPr="00AE3614">
        <w:rPr>
          <w:rFonts w:ascii="Times New Roman" w:hAnsi="Times New Roman" w:cs="Times New Roman"/>
          <w:sz w:val="24"/>
          <w:szCs w:val="24"/>
        </w:rPr>
        <w:t>.-</w:t>
      </w:r>
      <w:r w:rsidRPr="00AE3614">
        <w:rPr>
          <w:rFonts w:ascii="Times New Roman" w:hAnsi="Times New Roman" w:cs="Times New Roman"/>
          <w:sz w:val="24"/>
          <w:szCs w:val="24"/>
        </w:rPr>
        <w:t xml:space="preserve"> Norma derogatoria.</w:t>
      </w:r>
    </w:p>
    <w:p w14:paraId="54E31FB8" w14:textId="147D0F33" w:rsidR="00305D22" w:rsidRPr="00AE3614" w:rsidRDefault="00EF4D0E" w:rsidP="00305D22">
      <w:pPr>
        <w:pStyle w:val="Sinespaciado"/>
        <w:ind w:left="2218"/>
        <w:jc w:val="both"/>
        <w:rPr>
          <w:rFonts w:ascii="Times New Roman" w:hAnsi="Times New Roman" w:cs="Times New Roman"/>
          <w:sz w:val="24"/>
          <w:szCs w:val="24"/>
        </w:rPr>
      </w:pPr>
      <w:r w:rsidRPr="00AE3614">
        <w:rPr>
          <w:rFonts w:ascii="Times New Roman" w:hAnsi="Times New Roman" w:cs="Times New Roman"/>
          <w:sz w:val="24"/>
          <w:szCs w:val="24"/>
        </w:rPr>
        <w:t>Deróguense</w:t>
      </w:r>
      <w:r w:rsidR="00B93DC9" w:rsidRPr="00AE3614">
        <w:rPr>
          <w:rFonts w:ascii="Times New Roman" w:hAnsi="Times New Roman" w:cs="Times New Roman"/>
          <w:sz w:val="24"/>
          <w:szCs w:val="24"/>
        </w:rPr>
        <w:t xml:space="preserve"> las disposiciones legales que se opongan a la presente Ley.</w:t>
      </w:r>
    </w:p>
    <w:p w14:paraId="442055C5" w14:textId="77777777" w:rsidR="001C23B8" w:rsidRPr="00AE3614" w:rsidRDefault="001C23B8" w:rsidP="001C23B8">
      <w:pPr>
        <w:pStyle w:val="Sinespaciado"/>
        <w:jc w:val="both"/>
        <w:rPr>
          <w:rFonts w:ascii="Times New Roman" w:hAnsi="Times New Roman" w:cs="Times New Roman"/>
          <w:sz w:val="24"/>
          <w:szCs w:val="24"/>
        </w:rPr>
      </w:pPr>
    </w:p>
    <w:p w14:paraId="166FFF3B" w14:textId="390FB4C3" w:rsidR="00680C3D" w:rsidRPr="00AE3614" w:rsidRDefault="00FF0572" w:rsidP="001C23B8">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A</w:t>
      </w:r>
      <w:r w:rsidR="001C23B8" w:rsidRPr="00AE3614">
        <w:rPr>
          <w:rFonts w:ascii="Times New Roman" w:hAnsi="Times New Roman" w:cs="Times New Roman"/>
          <w:b/>
          <w:bCs/>
          <w:sz w:val="24"/>
          <w:szCs w:val="24"/>
        </w:rPr>
        <w:t xml:space="preserve">rtículo </w:t>
      </w:r>
      <w:proofErr w:type="spellStart"/>
      <w:r w:rsidR="001C23B8" w:rsidRPr="00AE3614">
        <w:rPr>
          <w:rFonts w:ascii="Times New Roman" w:hAnsi="Times New Roman" w:cs="Times New Roman"/>
          <w:b/>
          <w:bCs/>
          <w:sz w:val="24"/>
          <w:szCs w:val="24"/>
        </w:rPr>
        <w:t>n.°</w:t>
      </w:r>
      <w:proofErr w:type="spellEnd"/>
      <w:r w:rsidR="001C23B8" w:rsidRPr="00AE3614">
        <w:rPr>
          <w:rFonts w:ascii="Times New Roman" w:hAnsi="Times New Roman" w:cs="Times New Roman"/>
          <w:b/>
          <w:bCs/>
          <w:sz w:val="24"/>
          <w:szCs w:val="24"/>
        </w:rPr>
        <w:t xml:space="preserve"> 1</w:t>
      </w:r>
      <w:r w:rsidR="00680C3D" w:rsidRPr="00AE3614">
        <w:rPr>
          <w:rFonts w:ascii="Times New Roman" w:hAnsi="Times New Roman" w:cs="Times New Roman"/>
          <w:b/>
          <w:bCs/>
          <w:sz w:val="24"/>
          <w:szCs w:val="24"/>
        </w:rPr>
        <w:t xml:space="preserve"> </w:t>
      </w:r>
      <w:r w:rsidRPr="00AE3614">
        <w:rPr>
          <w:rFonts w:ascii="Times New Roman" w:hAnsi="Times New Roman" w:cs="Times New Roman"/>
          <w:b/>
          <w:bCs/>
          <w:sz w:val="24"/>
          <w:szCs w:val="24"/>
        </w:rPr>
        <w:t xml:space="preserve">de la </w:t>
      </w:r>
      <w:hyperlink r:id="rId45" w:history="1">
        <w:r w:rsidR="00376ECC" w:rsidRPr="009A4955">
          <w:rPr>
            <w:rStyle w:val="Hipervnculo"/>
            <w:rFonts w:ascii="Times New Roman" w:hAnsi="Times New Roman" w:cs="Times New Roman"/>
            <w:b/>
            <w:bCs/>
            <w:sz w:val="24"/>
            <w:szCs w:val="24"/>
          </w:rPr>
          <w:t xml:space="preserve">Ley </w:t>
        </w:r>
        <w:proofErr w:type="spellStart"/>
        <w:r w:rsidR="00376ECC" w:rsidRPr="009A4955">
          <w:rPr>
            <w:rStyle w:val="Hipervnculo"/>
            <w:rFonts w:ascii="Times New Roman" w:hAnsi="Times New Roman" w:cs="Times New Roman"/>
            <w:b/>
            <w:bCs/>
            <w:sz w:val="24"/>
            <w:szCs w:val="24"/>
          </w:rPr>
          <w:t>n.°</w:t>
        </w:r>
        <w:proofErr w:type="spellEnd"/>
        <w:r w:rsidR="00376ECC" w:rsidRPr="009A4955">
          <w:rPr>
            <w:rStyle w:val="Hipervnculo"/>
            <w:rFonts w:ascii="Times New Roman" w:hAnsi="Times New Roman" w:cs="Times New Roman"/>
            <w:b/>
            <w:bCs/>
            <w:sz w:val="24"/>
            <w:szCs w:val="24"/>
          </w:rPr>
          <w:t xml:space="preserve"> 27 507</w:t>
        </w:r>
      </w:hyperlink>
      <w:r w:rsidR="00680C3D" w:rsidRPr="00AE3614">
        <w:rPr>
          <w:rFonts w:ascii="Times New Roman" w:hAnsi="Times New Roman" w:cs="Times New Roman"/>
          <w:sz w:val="24"/>
          <w:szCs w:val="24"/>
        </w:rPr>
        <w:t>, publicada el 13.07.2001</w:t>
      </w:r>
      <w:r w:rsidR="001C23B8" w:rsidRPr="00AE3614">
        <w:rPr>
          <w:rFonts w:ascii="Times New Roman" w:hAnsi="Times New Roman" w:cs="Times New Roman"/>
          <w:sz w:val="24"/>
          <w:szCs w:val="24"/>
        </w:rPr>
        <w:t>:</w:t>
      </w:r>
    </w:p>
    <w:p w14:paraId="7CCD6023" w14:textId="13E9BE56" w:rsidR="001C23B8" w:rsidRPr="00AE3614" w:rsidRDefault="001C23B8" w:rsidP="001C23B8">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Se tramitarán en la vía ordinaria, los siguientes delitos previstos en el </w:t>
      </w:r>
      <w:r w:rsidR="00EF4D0E" w:rsidRPr="00AE3614">
        <w:rPr>
          <w:rFonts w:ascii="Times New Roman" w:hAnsi="Times New Roman" w:cs="Times New Roman"/>
          <w:sz w:val="24"/>
          <w:szCs w:val="24"/>
        </w:rPr>
        <w:t>Código P</w:t>
      </w:r>
      <w:r w:rsidRPr="00AE3614">
        <w:rPr>
          <w:rFonts w:ascii="Times New Roman" w:hAnsi="Times New Roman" w:cs="Times New Roman"/>
          <w:sz w:val="24"/>
          <w:szCs w:val="24"/>
        </w:rPr>
        <w:t>enal:</w:t>
      </w:r>
    </w:p>
    <w:p w14:paraId="6DEE1CD1" w14:textId="77777777" w:rsidR="001C23B8" w:rsidRPr="00AE3614" w:rsidRDefault="001C23B8" w:rsidP="001C23B8">
      <w:pPr>
        <w:pStyle w:val="Sinespaciado"/>
        <w:jc w:val="both"/>
        <w:rPr>
          <w:rFonts w:ascii="Times New Roman" w:hAnsi="Times New Roman" w:cs="Times New Roman"/>
          <w:sz w:val="24"/>
          <w:szCs w:val="24"/>
        </w:rPr>
      </w:pPr>
    </w:p>
    <w:p w14:paraId="62D472BD" w14:textId="46CECDC2" w:rsidR="001C23B8" w:rsidRPr="00AE3614" w:rsidRDefault="001C23B8" w:rsidP="00ED61DA">
      <w:pPr>
        <w:pStyle w:val="Sinespaciado"/>
        <w:numPr>
          <w:ilvl w:val="0"/>
          <w:numId w:val="8"/>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vida, el cuerpo y la salud:</w:t>
      </w:r>
    </w:p>
    <w:p w14:paraId="0B429D65"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parricidio previstos en el artículo 107.</w:t>
      </w:r>
    </w:p>
    <w:p w14:paraId="159CF247"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asesinato tipificados en el artículo 108.</w:t>
      </w:r>
    </w:p>
    <w:p w14:paraId="41074551" w14:textId="77777777" w:rsidR="001C23B8" w:rsidRPr="00AE3614" w:rsidRDefault="001C23B8" w:rsidP="001C23B8">
      <w:pPr>
        <w:pStyle w:val="Sinespaciado"/>
        <w:ind w:left="1068"/>
        <w:jc w:val="both"/>
        <w:rPr>
          <w:rFonts w:ascii="Times New Roman" w:hAnsi="Times New Roman" w:cs="Times New Roman"/>
          <w:sz w:val="24"/>
          <w:szCs w:val="24"/>
        </w:rPr>
      </w:pPr>
    </w:p>
    <w:p w14:paraId="4EFAFEC1" w14:textId="77777777" w:rsidR="001C23B8" w:rsidRPr="00AE3614" w:rsidRDefault="001C23B8" w:rsidP="00ED61DA">
      <w:pPr>
        <w:pStyle w:val="Sinespaciado"/>
        <w:numPr>
          <w:ilvl w:val="0"/>
          <w:numId w:val="8"/>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libertad:</w:t>
      </w:r>
    </w:p>
    <w:p w14:paraId="0E0C1326"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violación de la personal previstos en el artículo 152.</w:t>
      </w:r>
    </w:p>
    <w:p w14:paraId="004754E7" w14:textId="5179B364"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violación de la libertad sexual previstos en el artículo 173</w:t>
      </w:r>
      <w:r w:rsidR="00ED61DA" w:rsidRPr="00AE3614">
        <w:rPr>
          <w:rFonts w:ascii="Times New Roman" w:hAnsi="Times New Roman" w:cs="Times New Roman"/>
          <w:sz w:val="24"/>
          <w:szCs w:val="24"/>
        </w:rPr>
        <w:t xml:space="preserve"> y 173-A</w:t>
      </w:r>
      <w:r w:rsidRPr="00AE3614">
        <w:rPr>
          <w:rFonts w:ascii="Times New Roman" w:hAnsi="Times New Roman" w:cs="Times New Roman"/>
          <w:sz w:val="24"/>
          <w:szCs w:val="24"/>
        </w:rPr>
        <w:t>.</w:t>
      </w:r>
    </w:p>
    <w:p w14:paraId="4B90C8F5" w14:textId="77777777" w:rsidR="001C23B8" w:rsidRPr="00AE3614" w:rsidRDefault="001C23B8" w:rsidP="001C23B8">
      <w:pPr>
        <w:pStyle w:val="Sinespaciado"/>
        <w:ind w:left="1068"/>
        <w:jc w:val="both"/>
        <w:rPr>
          <w:rFonts w:ascii="Times New Roman" w:hAnsi="Times New Roman" w:cs="Times New Roman"/>
          <w:sz w:val="24"/>
          <w:szCs w:val="24"/>
        </w:rPr>
      </w:pPr>
    </w:p>
    <w:p w14:paraId="0C7A2AD6" w14:textId="77777777" w:rsidR="001C23B8" w:rsidRPr="00AE3614" w:rsidRDefault="001C23B8" w:rsidP="00ED61DA">
      <w:pPr>
        <w:pStyle w:val="Sinespaciado"/>
        <w:numPr>
          <w:ilvl w:val="0"/>
          <w:numId w:val="8"/>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el patrimonio:</w:t>
      </w:r>
    </w:p>
    <w:p w14:paraId="45CA0EB6"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robo agravado previstos en el artículo 189.</w:t>
      </w:r>
    </w:p>
    <w:p w14:paraId="73A33415" w14:textId="77777777" w:rsidR="001C23B8" w:rsidRPr="00AE3614" w:rsidRDefault="001C23B8" w:rsidP="001C23B8">
      <w:pPr>
        <w:pStyle w:val="Sinespaciado"/>
        <w:ind w:left="1068"/>
        <w:jc w:val="both"/>
        <w:rPr>
          <w:rFonts w:ascii="Times New Roman" w:hAnsi="Times New Roman" w:cs="Times New Roman"/>
          <w:sz w:val="24"/>
          <w:szCs w:val="24"/>
        </w:rPr>
      </w:pPr>
    </w:p>
    <w:p w14:paraId="5711ECE8" w14:textId="77777777" w:rsidR="001C23B8" w:rsidRPr="00AE3614" w:rsidRDefault="001C23B8" w:rsidP="00ED61DA">
      <w:pPr>
        <w:pStyle w:val="Sinespaciado"/>
        <w:numPr>
          <w:ilvl w:val="0"/>
          <w:numId w:val="8"/>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salud pública:</w:t>
      </w:r>
    </w:p>
    <w:p w14:paraId="65BA740B"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El de tráfico ilícito de drogas tipificado en ellos artículos 296, 296-A, 296-B, 296-C y 297.</w:t>
      </w:r>
    </w:p>
    <w:p w14:paraId="3D02BC30" w14:textId="77777777" w:rsidR="001C23B8" w:rsidRPr="00AE3614" w:rsidRDefault="001C23B8" w:rsidP="001C23B8">
      <w:pPr>
        <w:pStyle w:val="Sinespaciado"/>
        <w:ind w:left="720"/>
        <w:jc w:val="both"/>
        <w:rPr>
          <w:rFonts w:ascii="Times New Roman" w:hAnsi="Times New Roman" w:cs="Times New Roman"/>
          <w:sz w:val="24"/>
          <w:szCs w:val="24"/>
        </w:rPr>
      </w:pPr>
    </w:p>
    <w:p w14:paraId="2CFA5062" w14:textId="77777777" w:rsidR="001C23B8" w:rsidRPr="00AE3614" w:rsidRDefault="001C23B8" w:rsidP="00ED61DA">
      <w:pPr>
        <w:pStyle w:val="Sinespaciado"/>
        <w:numPr>
          <w:ilvl w:val="0"/>
          <w:numId w:val="8"/>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el Estado y la defensa nacional:</w:t>
      </w:r>
    </w:p>
    <w:p w14:paraId="19EA9C5E"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Todos los previstos en el título XV.</w:t>
      </w:r>
    </w:p>
    <w:p w14:paraId="2DB8DA58" w14:textId="77777777" w:rsidR="001C23B8" w:rsidRPr="00AE3614" w:rsidRDefault="001C23B8" w:rsidP="001C23B8">
      <w:pPr>
        <w:pStyle w:val="Sinespaciado"/>
        <w:jc w:val="both"/>
        <w:rPr>
          <w:rFonts w:ascii="Times New Roman" w:hAnsi="Times New Roman" w:cs="Times New Roman"/>
          <w:sz w:val="24"/>
          <w:szCs w:val="24"/>
        </w:rPr>
      </w:pPr>
    </w:p>
    <w:p w14:paraId="279D2FF9" w14:textId="77777777" w:rsidR="001C23B8" w:rsidRPr="00AE3614" w:rsidRDefault="001C23B8" w:rsidP="00ED61DA">
      <w:pPr>
        <w:pStyle w:val="Sinespaciado"/>
        <w:numPr>
          <w:ilvl w:val="0"/>
          <w:numId w:val="8"/>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administración pública:</w:t>
      </w:r>
    </w:p>
    <w:p w14:paraId="54461A4E"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concusión tipificados en la sección segunda.</w:t>
      </w:r>
    </w:p>
    <w:p w14:paraId="206BFAAE"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peculado señalados en la sección tercera.</w:t>
      </w:r>
    </w:p>
    <w:p w14:paraId="697C9E9B" w14:textId="77777777" w:rsidR="001C23B8" w:rsidRPr="00AE3614" w:rsidRDefault="001C23B8" w:rsidP="001C23B8">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Los de corrupción de funcionarios previstos en la sección IV.</w:t>
      </w:r>
    </w:p>
    <w:p w14:paraId="17C9019D" w14:textId="77777777" w:rsidR="00793239" w:rsidRPr="00AE3614" w:rsidRDefault="00793239" w:rsidP="00793239">
      <w:pPr>
        <w:pStyle w:val="Sinespaciado"/>
        <w:jc w:val="both"/>
        <w:rPr>
          <w:rFonts w:ascii="Times New Roman" w:hAnsi="Times New Roman" w:cs="Times New Roman"/>
          <w:sz w:val="24"/>
          <w:szCs w:val="24"/>
        </w:rPr>
      </w:pPr>
    </w:p>
    <w:p w14:paraId="2C514D49" w14:textId="1E218336" w:rsidR="00793239" w:rsidRPr="00AE3614" w:rsidRDefault="00ED5ECA" w:rsidP="00793239">
      <w:pPr>
        <w:pStyle w:val="Sinespaciado"/>
        <w:numPr>
          <w:ilvl w:val="0"/>
          <w:numId w:val="8"/>
        </w:numPr>
        <w:jc w:val="both"/>
        <w:rPr>
          <w:rFonts w:ascii="Times New Roman" w:hAnsi="Times New Roman" w:cs="Times New Roman"/>
          <w:sz w:val="24"/>
          <w:szCs w:val="24"/>
        </w:rPr>
      </w:pPr>
      <w:r w:rsidRPr="00AE3614">
        <w:rPr>
          <w:rFonts w:ascii="Times New Roman" w:hAnsi="Times New Roman" w:cs="Times New Roman"/>
          <w:sz w:val="24"/>
          <w:szCs w:val="24"/>
        </w:rPr>
        <w:t>En los delitos contra la tranquilidad pública:</w:t>
      </w:r>
    </w:p>
    <w:p w14:paraId="2AB5C52B" w14:textId="61727D7A" w:rsidR="00ED5ECA" w:rsidRPr="00AE3614" w:rsidRDefault="00ED5ECA" w:rsidP="00ED5ECA">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El de asociación ilícita tipificado en el artículo 317.</w:t>
      </w:r>
    </w:p>
    <w:p w14:paraId="60B83445" w14:textId="777B281F" w:rsidR="00ED5ECA" w:rsidRPr="00AE3614" w:rsidRDefault="004744DA" w:rsidP="00ED5ECA">
      <w:pPr>
        <w:pStyle w:val="Sinespaciado"/>
        <w:numPr>
          <w:ilvl w:val="0"/>
          <w:numId w:val="5"/>
        </w:numPr>
        <w:jc w:val="both"/>
        <w:rPr>
          <w:rFonts w:ascii="Times New Roman" w:hAnsi="Times New Roman" w:cs="Times New Roman"/>
          <w:sz w:val="24"/>
          <w:szCs w:val="24"/>
        </w:rPr>
      </w:pPr>
      <w:r w:rsidRPr="00AE3614">
        <w:rPr>
          <w:rFonts w:ascii="Times New Roman" w:hAnsi="Times New Roman" w:cs="Times New Roman"/>
          <w:sz w:val="24"/>
          <w:szCs w:val="24"/>
        </w:rPr>
        <w:t xml:space="preserve">El presente inciso </w:t>
      </w:r>
      <w:r w:rsidRPr="00AE3614">
        <w:rPr>
          <w:rFonts w:ascii="Times New Roman" w:hAnsi="Times New Roman" w:cs="Times New Roman"/>
          <w:b/>
          <w:bCs/>
          <w:sz w:val="24"/>
          <w:szCs w:val="24"/>
        </w:rPr>
        <w:t xml:space="preserve">se incorpora con el 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1 de la </w:t>
      </w:r>
      <w:hyperlink r:id="rId46" w:history="1">
        <w:r w:rsidR="00944819" w:rsidRPr="00874BC6">
          <w:rPr>
            <w:rStyle w:val="Hipervnculo"/>
            <w:rFonts w:ascii="Times New Roman" w:hAnsi="Times New Roman" w:cs="Times New Roman"/>
            <w:b/>
            <w:bCs/>
            <w:sz w:val="24"/>
            <w:szCs w:val="24"/>
          </w:rPr>
          <w:t xml:space="preserve">Ley </w:t>
        </w:r>
        <w:proofErr w:type="spellStart"/>
        <w:r w:rsidR="00944819" w:rsidRPr="00874BC6">
          <w:rPr>
            <w:rStyle w:val="Hipervnculo"/>
            <w:rFonts w:ascii="Times New Roman" w:hAnsi="Times New Roman" w:cs="Times New Roman"/>
            <w:b/>
            <w:bCs/>
            <w:sz w:val="24"/>
            <w:szCs w:val="24"/>
          </w:rPr>
          <w:t>n.°</w:t>
        </w:r>
        <w:proofErr w:type="spellEnd"/>
        <w:r w:rsidR="00944819" w:rsidRPr="00874BC6">
          <w:rPr>
            <w:rStyle w:val="Hipervnculo"/>
            <w:rFonts w:ascii="Times New Roman" w:hAnsi="Times New Roman" w:cs="Times New Roman"/>
            <w:b/>
            <w:bCs/>
            <w:sz w:val="24"/>
            <w:szCs w:val="24"/>
          </w:rPr>
          <w:t xml:space="preserve"> 29 336</w:t>
        </w:r>
      </w:hyperlink>
      <w:r w:rsidRPr="00AE3614">
        <w:rPr>
          <w:rFonts w:ascii="Times New Roman" w:hAnsi="Times New Roman" w:cs="Times New Roman"/>
          <w:sz w:val="24"/>
          <w:szCs w:val="24"/>
        </w:rPr>
        <w:t xml:space="preserve">, publicada el </w:t>
      </w:r>
      <w:r w:rsidR="00975F34" w:rsidRPr="00AE3614">
        <w:rPr>
          <w:rFonts w:ascii="Times New Roman" w:hAnsi="Times New Roman" w:cs="Times New Roman"/>
          <w:sz w:val="24"/>
          <w:szCs w:val="24"/>
        </w:rPr>
        <w:t>28.03.2009.</w:t>
      </w:r>
    </w:p>
    <w:p w14:paraId="66ABE7C9" w14:textId="77777777" w:rsidR="00BF4090" w:rsidRDefault="00BF4090" w:rsidP="006C7D11">
      <w:pPr>
        <w:pStyle w:val="Sinespaciado"/>
        <w:jc w:val="both"/>
        <w:rPr>
          <w:rFonts w:ascii="Times New Roman" w:hAnsi="Times New Roman" w:cs="Times New Roman"/>
          <w:sz w:val="24"/>
          <w:szCs w:val="24"/>
        </w:rPr>
      </w:pPr>
    </w:p>
    <w:p w14:paraId="20A98CAA" w14:textId="77777777" w:rsidR="00E0772D" w:rsidRDefault="00E0772D" w:rsidP="006C7D11">
      <w:pPr>
        <w:pStyle w:val="Sinespaciado"/>
        <w:jc w:val="both"/>
        <w:rPr>
          <w:rFonts w:ascii="Times New Roman" w:hAnsi="Times New Roman" w:cs="Times New Roman"/>
          <w:sz w:val="24"/>
          <w:szCs w:val="24"/>
        </w:rPr>
      </w:pPr>
    </w:p>
    <w:p w14:paraId="231EB5AA" w14:textId="13D56C73" w:rsidR="00E0772D" w:rsidRPr="00AE3614" w:rsidRDefault="00E0772D" w:rsidP="006C7D11">
      <w:pPr>
        <w:pStyle w:val="Sinespaciado"/>
        <w:jc w:val="both"/>
        <w:rPr>
          <w:rFonts w:ascii="Times New Roman" w:hAnsi="Times New Roman" w:cs="Times New Roman"/>
          <w:sz w:val="24"/>
          <w:szCs w:val="24"/>
        </w:rPr>
      </w:pPr>
      <w:r>
        <w:rPr>
          <w:rFonts w:ascii="Times New Roman" w:hAnsi="Times New Roman" w:cs="Times New Roman"/>
          <w:sz w:val="24"/>
          <w:szCs w:val="24"/>
        </w:rPr>
        <w:t>Dispositivos legales que complementan el artículo 2</w:t>
      </w:r>
    </w:p>
    <w:p w14:paraId="769053C0" w14:textId="31CF9E7E" w:rsidR="001C23B8" w:rsidRPr="00AE3614" w:rsidRDefault="0046774F" w:rsidP="006C7D11">
      <w:pPr>
        <w:pStyle w:val="Sinespaciado"/>
        <w:jc w:val="both"/>
        <w:rPr>
          <w:rFonts w:ascii="Times New Roman" w:hAnsi="Times New Roman" w:cs="Times New Roman"/>
          <w:sz w:val="24"/>
          <w:szCs w:val="24"/>
        </w:rPr>
      </w:pPr>
      <w:r w:rsidRPr="00AE3614">
        <w:rPr>
          <w:rFonts w:ascii="Times New Roman" w:hAnsi="Times New Roman" w:cs="Times New Roman"/>
          <w:b/>
          <w:bCs/>
          <w:sz w:val="24"/>
          <w:szCs w:val="24"/>
        </w:rPr>
        <w:t>A</w:t>
      </w:r>
      <w:r w:rsidR="00135C4C" w:rsidRPr="00AE3614">
        <w:rPr>
          <w:rFonts w:ascii="Times New Roman" w:hAnsi="Times New Roman" w:cs="Times New Roman"/>
          <w:b/>
          <w:bCs/>
          <w:sz w:val="24"/>
          <w:szCs w:val="24"/>
        </w:rPr>
        <w:t xml:space="preserve">rtículo </w:t>
      </w:r>
      <w:proofErr w:type="spellStart"/>
      <w:r w:rsidR="00135C4C" w:rsidRPr="00AE3614">
        <w:rPr>
          <w:rFonts w:ascii="Times New Roman" w:hAnsi="Times New Roman" w:cs="Times New Roman"/>
          <w:b/>
          <w:bCs/>
          <w:sz w:val="24"/>
          <w:szCs w:val="24"/>
        </w:rPr>
        <w:t>n.°</w:t>
      </w:r>
      <w:proofErr w:type="spellEnd"/>
      <w:r w:rsidR="00135C4C" w:rsidRPr="00AE3614">
        <w:rPr>
          <w:rFonts w:ascii="Times New Roman" w:hAnsi="Times New Roman" w:cs="Times New Roman"/>
          <w:b/>
          <w:bCs/>
          <w:sz w:val="24"/>
          <w:szCs w:val="24"/>
        </w:rPr>
        <w:t xml:space="preserve"> 2</w:t>
      </w:r>
      <w:r w:rsidR="001C23B8" w:rsidRPr="00AE3614">
        <w:rPr>
          <w:rFonts w:ascii="Times New Roman" w:hAnsi="Times New Roman" w:cs="Times New Roman"/>
          <w:b/>
          <w:bCs/>
          <w:sz w:val="24"/>
          <w:szCs w:val="24"/>
        </w:rPr>
        <w:t xml:space="preserve"> de la </w:t>
      </w:r>
      <w:hyperlink r:id="rId47"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001C23B8" w:rsidRPr="00AE3614">
        <w:rPr>
          <w:rFonts w:ascii="Times New Roman" w:hAnsi="Times New Roman" w:cs="Times New Roman"/>
          <w:sz w:val="24"/>
          <w:szCs w:val="24"/>
        </w:rPr>
        <w:t>, publicada el 30.11.1996</w:t>
      </w:r>
      <w:r w:rsidR="00135C4C" w:rsidRPr="00AE3614">
        <w:rPr>
          <w:rFonts w:ascii="Times New Roman" w:hAnsi="Times New Roman" w:cs="Times New Roman"/>
          <w:b/>
          <w:bCs/>
          <w:sz w:val="24"/>
          <w:szCs w:val="24"/>
        </w:rPr>
        <w:t>:</w:t>
      </w:r>
      <w:r w:rsidR="00956D46" w:rsidRPr="00AE3614">
        <w:rPr>
          <w:rFonts w:ascii="Times New Roman" w:hAnsi="Times New Roman" w:cs="Times New Roman"/>
          <w:sz w:val="24"/>
          <w:szCs w:val="24"/>
        </w:rPr>
        <w:t xml:space="preserve"> </w:t>
      </w:r>
    </w:p>
    <w:p w14:paraId="5C02DBC4" w14:textId="565E5925" w:rsidR="00135C4C" w:rsidRPr="00AE3614" w:rsidRDefault="00956D46"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Todos los demás delitos previstos en el código penal se sujetan al trámite</w:t>
      </w:r>
      <w:r w:rsidR="00EC4156" w:rsidRPr="00AE3614">
        <w:rPr>
          <w:rFonts w:ascii="Times New Roman" w:hAnsi="Times New Roman" w:cs="Times New Roman"/>
          <w:sz w:val="24"/>
          <w:szCs w:val="24"/>
        </w:rPr>
        <w:t xml:space="preserve"> sumario establecido en el </w:t>
      </w:r>
      <w:hyperlink r:id="rId48" w:history="1">
        <w:r w:rsidR="006A0F85" w:rsidRPr="00EF6623">
          <w:rPr>
            <w:rStyle w:val="Hipervnculo"/>
            <w:rFonts w:ascii="Times New Roman" w:hAnsi="Times New Roman" w:cs="Times New Roman"/>
            <w:b/>
            <w:bCs/>
            <w:sz w:val="24"/>
            <w:szCs w:val="24"/>
          </w:rPr>
          <w:t xml:space="preserve">Decreto </w:t>
        </w:r>
        <w:hyperlink r:id="rId49" w:history="1">
          <w:r w:rsidR="006A0F85" w:rsidRPr="006A0F85">
            <w:rPr>
              <w:rStyle w:val="Hipervnculo"/>
              <w:rFonts w:ascii="Times New Roman" w:hAnsi="Times New Roman" w:cs="Times New Roman"/>
              <w:b/>
              <w:bCs/>
              <w:sz w:val="24"/>
              <w:szCs w:val="24"/>
            </w:rPr>
            <w:t>Legislativo</w:t>
          </w:r>
        </w:hyperlink>
        <w:r w:rsidR="006A0F85" w:rsidRPr="00EF6623">
          <w:rPr>
            <w:rStyle w:val="Hipervnculo"/>
            <w:rFonts w:ascii="Times New Roman" w:hAnsi="Times New Roman" w:cs="Times New Roman"/>
            <w:b/>
            <w:bCs/>
            <w:sz w:val="24"/>
            <w:szCs w:val="24"/>
          </w:rPr>
          <w:t xml:space="preserve"> </w:t>
        </w:r>
        <w:proofErr w:type="spellStart"/>
        <w:r w:rsidR="006A0F85" w:rsidRPr="00EF6623">
          <w:rPr>
            <w:rStyle w:val="Hipervnculo"/>
            <w:rFonts w:ascii="Times New Roman" w:hAnsi="Times New Roman" w:cs="Times New Roman"/>
            <w:b/>
            <w:bCs/>
            <w:sz w:val="24"/>
            <w:szCs w:val="24"/>
          </w:rPr>
          <w:t>n</w:t>
        </w:r>
        <w:r w:rsidR="006A0F85" w:rsidRPr="00EF6623">
          <w:rPr>
            <w:rStyle w:val="Hipervnculo"/>
            <w:rFonts w:ascii="Times New Roman" w:hAnsi="Times New Roman" w:cs="Times New Roman"/>
            <w:b/>
            <w:bCs/>
            <w:sz w:val="24"/>
            <w:szCs w:val="24"/>
          </w:rPr>
          <w:t>.°</w:t>
        </w:r>
        <w:proofErr w:type="spellEnd"/>
        <w:r w:rsidR="006A0F85" w:rsidRPr="00EF6623">
          <w:rPr>
            <w:rStyle w:val="Hipervnculo"/>
            <w:rFonts w:ascii="Times New Roman" w:hAnsi="Times New Roman" w:cs="Times New Roman"/>
            <w:b/>
            <w:bCs/>
            <w:sz w:val="24"/>
            <w:szCs w:val="24"/>
          </w:rPr>
          <w:t xml:space="preserve"> 124</w:t>
        </w:r>
      </w:hyperlink>
      <w:r w:rsidR="00EC4156" w:rsidRPr="00AE3614">
        <w:rPr>
          <w:rFonts w:ascii="Times New Roman" w:hAnsi="Times New Roman" w:cs="Times New Roman"/>
          <w:sz w:val="24"/>
          <w:szCs w:val="24"/>
        </w:rPr>
        <w:t>.</w:t>
      </w:r>
    </w:p>
    <w:p w14:paraId="0713C809" w14:textId="77777777" w:rsidR="009669B3" w:rsidRPr="00AE3614" w:rsidRDefault="009669B3" w:rsidP="006C7D11">
      <w:pPr>
        <w:pStyle w:val="Sinespaciado"/>
        <w:jc w:val="both"/>
        <w:rPr>
          <w:rFonts w:ascii="Times New Roman" w:hAnsi="Times New Roman" w:cs="Times New Roman"/>
          <w:sz w:val="24"/>
          <w:szCs w:val="24"/>
        </w:rPr>
      </w:pPr>
    </w:p>
    <w:p w14:paraId="70891D97" w14:textId="77777777" w:rsidR="00A85BB5" w:rsidRPr="00AE3614" w:rsidRDefault="00A85BB5" w:rsidP="006C7D11">
      <w:pPr>
        <w:pStyle w:val="Sinespaciado"/>
        <w:jc w:val="both"/>
        <w:rPr>
          <w:rFonts w:ascii="Times New Roman" w:hAnsi="Times New Roman" w:cs="Times New Roman"/>
          <w:sz w:val="24"/>
          <w:szCs w:val="24"/>
        </w:rPr>
      </w:pPr>
    </w:p>
    <w:p w14:paraId="5610FD9F" w14:textId="4E590691" w:rsidR="0089383E" w:rsidRPr="00AE3614" w:rsidRDefault="00376ECC" w:rsidP="0089383E">
      <w:pPr>
        <w:pStyle w:val="Sinespaciado"/>
        <w:jc w:val="both"/>
        <w:rPr>
          <w:rFonts w:ascii="Times New Roman" w:hAnsi="Times New Roman" w:cs="Times New Roman"/>
          <w:sz w:val="24"/>
          <w:szCs w:val="24"/>
        </w:rPr>
      </w:pPr>
      <w:hyperlink r:id="rId50" w:history="1">
        <w:r w:rsidRPr="00CD3BB8">
          <w:rPr>
            <w:rStyle w:val="Hipervnculo"/>
            <w:rFonts w:ascii="Times New Roman" w:hAnsi="Times New Roman" w:cs="Times New Roman"/>
            <w:b/>
            <w:bCs/>
            <w:sz w:val="24"/>
            <w:szCs w:val="24"/>
          </w:rPr>
          <w:t xml:space="preserve">Ley </w:t>
        </w:r>
        <w:proofErr w:type="spellStart"/>
        <w:r w:rsidRPr="00CD3BB8">
          <w:rPr>
            <w:rStyle w:val="Hipervnculo"/>
            <w:rFonts w:ascii="Times New Roman" w:hAnsi="Times New Roman" w:cs="Times New Roman"/>
            <w:b/>
            <w:bCs/>
            <w:sz w:val="24"/>
            <w:szCs w:val="24"/>
          </w:rPr>
          <w:t>n.°</w:t>
        </w:r>
        <w:proofErr w:type="spellEnd"/>
        <w:r w:rsidRPr="00CD3BB8">
          <w:rPr>
            <w:rStyle w:val="Hipervnculo"/>
            <w:rFonts w:ascii="Times New Roman" w:hAnsi="Times New Roman" w:cs="Times New Roman"/>
            <w:b/>
            <w:bCs/>
            <w:sz w:val="24"/>
            <w:szCs w:val="24"/>
          </w:rPr>
          <w:t xml:space="preserve"> 26 833</w:t>
        </w:r>
      </w:hyperlink>
      <w:r w:rsidR="0089383E" w:rsidRPr="00AE3614">
        <w:rPr>
          <w:rFonts w:ascii="Times New Roman" w:hAnsi="Times New Roman" w:cs="Times New Roman"/>
          <w:sz w:val="24"/>
          <w:szCs w:val="24"/>
        </w:rPr>
        <w:t>, publicada el 03.07.1997.</w:t>
      </w:r>
    </w:p>
    <w:p w14:paraId="4D8AE847" w14:textId="6E86F331" w:rsidR="00B11E94" w:rsidRPr="00AE3614" w:rsidRDefault="00B11E94" w:rsidP="0089383E">
      <w:pPr>
        <w:pStyle w:val="Sinespaciado"/>
        <w:jc w:val="both"/>
        <w:rPr>
          <w:rFonts w:ascii="Times New Roman" w:hAnsi="Times New Roman" w:cs="Times New Roman"/>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1.-</w:t>
      </w:r>
      <w:r w:rsidRPr="00AE3614">
        <w:rPr>
          <w:rFonts w:ascii="Times New Roman" w:hAnsi="Times New Roman" w:cs="Times New Roman"/>
          <w:sz w:val="24"/>
          <w:szCs w:val="24"/>
        </w:rPr>
        <w:t xml:space="preserve"> Las di</w:t>
      </w:r>
      <w:r w:rsidR="00C644C4" w:rsidRPr="00AE3614">
        <w:rPr>
          <w:rFonts w:ascii="Times New Roman" w:hAnsi="Times New Roman" w:cs="Times New Roman"/>
          <w:sz w:val="24"/>
          <w:szCs w:val="24"/>
        </w:rPr>
        <w:t>s</w:t>
      </w:r>
      <w:r w:rsidRPr="00AE3614">
        <w:rPr>
          <w:rFonts w:ascii="Times New Roman" w:hAnsi="Times New Roman" w:cs="Times New Roman"/>
          <w:sz w:val="24"/>
          <w:szCs w:val="24"/>
        </w:rPr>
        <w:t xml:space="preserve">posiciones de la </w:t>
      </w:r>
      <w:hyperlink r:id="rId51"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Pr="00AE3614">
        <w:rPr>
          <w:rFonts w:ascii="Times New Roman" w:hAnsi="Times New Roman" w:cs="Times New Roman"/>
          <w:sz w:val="24"/>
          <w:szCs w:val="24"/>
        </w:rPr>
        <w:t>, no son aplicables a los delitos cuya tramitaci</w:t>
      </w:r>
      <w:r w:rsidR="00C644C4" w:rsidRPr="00AE3614">
        <w:rPr>
          <w:rFonts w:ascii="Times New Roman" w:hAnsi="Times New Roman" w:cs="Times New Roman"/>
          <w:sz w:val="24"/>
          <w:szCs w:val="24"/>
        </w:rPr>
        <w:t>ón</w:t>
      </w:r>
      <w:r w:rsidRPr="00AE3614">
        <w:rPr>
          <w:rFonts w:ascii="Times New Roman" w:hAnsi="Times New Roman" w:cs="Times New Roman"/>
          <w:sz w:val="24"/>
          <w:szCs w:val="24"/>
        </w:rPr>
        <w:t xml:space="preserve"> está dispuesta en leyes especiales. Dichos delitos continuarán rigiéndose conforme a las reglas que en ella</w:t>
      </w:r>
      <w:r w:rsidR="00C644C4" w:rsidRPr="00AE3614">
        <w:rPr>
          <w:rFonts w:ascii="Times New Roman" w:hAnsi="Times New Roman" w:cs="Times New Roman"/>
          <w:sz w:val="24"/>
          <w:szCs w:val="24"/>
        </w:rPr>
        <w:t xml:space="preserve"> se establecen.</w:t>
      </w:r>
    </w:p>
    <w:p w14:paraId="18A1FD80" w14:textId="77777777" w:rsidR="00C644C4" w:rsidRPr="00AE3614" w:rsidRDefault="00C644C4" w:rsidP="0089383E">
      <w:pPr>
        <w:pStyle w:val="Sinespaciado"/>
        <w:jc w:val="both"/>
        <w:rPr>
          <w:rFonts w:ascii="Times New Roman" w:hAnsi="Times New Roman" w:cs="Times New Roman"/>
          <w:sz w:val="24"/>
          <w:szCs w:val="24"/>
        </w:rPr>
      </w:pPr>
    </w:p>
    <w:p w14:paraId="6138D5D4" w14:textId="77777777" w:rsidR="009F28A7" w:rsidRPr="00AE3614" w:rsidRDefault="009F28A7" w:rsidP="0089383E">
      <w:pPr>
        <w:pStyle w:val="Sinespaciado"/>
        <w:jc w:val="both"/>
        <w:rPr>
          <w:rFonts w:ascii="Times New Roman" w:hAnsi="Times New Roman" w:cs="Times New Roman"/>
          <w:sz w:val="24"/>
          <w:szCs w:val="24"/>
        </w:rPr>
      </w:pPr>
    </w:p>
    <w:p w14:paraId="4FC5A595" w14:textId="77777777" w:rsidR="009F28A7" w:rsidRPr="00AE3614" w:rsidRDefault="009F28A7" w:rsidP="0089383E">
      <w:pPr>
        <w:pStyle w:val="Sinespaciado"/>
        <w:jc w:val="both"/>
        <w:rPr>
          <w:rFonts w:ascii="Times New Roman" w:hAnsi="Times New Roman" w:cs="Times New Roman"/>
          <w:sz w:val="24"/>
          <w:szCs w:val="24"/>
        </w:rPr>
      </w:pPr>
    </w:p>
    <w:p w14:paraId="63A9E48B" w14:textId="06F75EE3" w:rsidR="00C644C4" w:rsidRPr="00AE3614" w:rsidRDefault="00C644C4" w:rsidP="0089383E">
      <w:pPr>
        <w:pStyle w:val="Sinespaciado"/>
        <w:jc w:val="both"/>
        <w:rPr>
          <w:rFonts w:ascii="Times New Roman" w:hAnsi="Times New Roman" w:cs="Times New Roman"/>
          <w:sz w:val="24"/>
          <w:szCs w:val="24"/>
        </w:rPr>
      </w:pPr>
      <w:r w:rsidRPr="00AE3614">
        <w:rPr>
          <w:rFonts w:ascii="Times New Roman" w:hAnsi="Times New Roman" w:cs="Times New Roman"/>
          <w:b/>
          <w:bCs/>
          <w:sz w:val="24"/>
          <w:szCs w:val="24"/>
        </w:rPr>
        <w:t>Artículo 2.-</w:t>
      </w:r>
      <w:r w:rsidRPr="00AE3614">
        <w:rPr>
          <w:rFonts w:ascii="Times New Roman" w:hAnsi="Times New Roman" w:cs="Times New Roman"/>
          <w:sz w:val="24"/>
          <w:szCs w:val="24"/>
        </w:rPr>
        <w:t xml:space="preserve"> Los procesos por delitos tributarios y aduaneros que se encuentren en trámite y aquellos que se inicien a la vigencia de la presente Ley, se tramitarán por la vía del proceso ordinario.</w:t>
      </w:r>
    </w:p>
    <w:p w14:paraId="21F139E4" w14:textId="77777777" w:rsidR="005E453D" w:rsidRPr="00AE3614" w:rsidRDefault="005E453D" w:rsidP="006C7D11">
      <w:pPr>
        <w:pStyle w:val="Sinespaciado"/>
        <w:jc w:val="both"/>
        <w:rPr>
          <w:rFonts w:ascii="Times New Roman" w:hAnsi="Times New Roman" w:cs="Times New Roman"/>
          <w:sz w:val="24"/>
          <w:szCs w:val="24"/>
        </w:rPr>
      </w:pPr>
    </w:p>
    <w:p w14:paraId="2EB2FEE5" w14:textId="77777777" w:rsidR="005E453D" w:rsidRPr="00AE3614" w:rsidRDefault="005E453D" w:rsidP="006C7D11">
      <w:pPr>
        <w:pStyle w:val="Sinespaciado"/>
        <w:jc w:val="both"/>
        <w:rPr>
          <w:rFonts w:ascii="Times New Roman" w:hAnsi="Times New Roman" w:cs="Times New Roman"/>
          <w:sz w:val="24"/>
          <w:szCs w:val="24"/>
        </w:rPr>
      </w:pPr>
    </w:p>
    <w:p w14:paraId="4BBC476F" w14:textId="77777777" w:rsidR="005E453D" w:rsidRPr="00AE3614" w:rsidRDefault="005E453D" w:rsidP="006C7D11">
      <w:pPr>
        <w:pStyle w:val="Sinespaciado"/>
        <w:jc w:val="both"/>
        <w:rPr>
          <w:rFonts w:ascii="Times New Roman" w:hAnsi="Times New Roman" w:cs="Times New Roman"/>
          <w:sz w:val="24"/>
          <w:szCs w:val="24"/>
        </w:rPr>
      </w:pPr>
    </w:p>
    <w:p w14:paraId="2CC91052" w14:textId="665E5E70" w:rsidR="006C7D11" w:rsidRPr="00AE3614" w:rsidRDefault="006C7D11"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3.-</w:t>
      </w:r>
    </w:p>
    <w:p w14:paraId="4C8F6E42" w14:textId="4956E18D"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lastRenderedPageBreak/>
        <w:t>La instrucción se sujetará a las reglas establecidas para el procedimiento ordinario, siendo su plazo de sesenta días.</w:t>
      </w:r>
    </w:p>
    <w:p w14:paraId="2517AE79" w14:textId="3778DD65"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A petición del fiscal provincial o cuando el juez lo considere necesario, este plazo podrá prorrogarse por no más de treinta días.</w:t>
      </w:r>
    </w:p>
    <w:p w14:paraId="32D236D8" w14:textId="458EDD6D" w:rsidR="006C7D11" w:rsidRPr="00AE3614" w:rsidRDefault="006C7D11" w:rsidP="006C7D11">
      <w:pPr>
        <w:pStyle w:val="Sinespaciado"/>
        <w:jc w:val="both"/>
        <w:rPr>
          <w:rFonts w:ascii="Times New Roman" w:hAnsi="Times New Roman" w:cs="Times New Roman"/>
          <w:sz w:val="24"/>
          <w:szCs w:val="24"/>
        </w:rPr>
      </w:pPr>
    </w:p>
    <w:p w14:paraId="37F8B657" w14:textId="7C59B760" w:rsidR="00EC2103" w:rsidRPr="00AE3614" w:rsidRDefault="00967F92"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Modificado por el </w:t>
      </w: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5 del </w:t>
      </w:r>
      <w:hyperlink r:id="rId52" w:history="1">
        <w:r w:rsidR="00944819" w:rsidRPr="0039137B">
          <w:rPr>
            <w:rStyle w:val="Hipervnculo"/>
            <w:rFonts w:ascii="Times New Roman" w:hAnsi="Times New Roman" w:cs="Times New Roman"/>
            <w:b/>
            <w:bCs/>
            <w:sz w:val="24"/>
            <w:szCs w:val="24"/>
          </w:rPr>
          <w:t xml:space="preserve">Decreto Legislativo </w:t>
        </w:r>
        <w:proofErr w:type="spellStart"/>
        <w:r w:rsidR="00944819" w:rsidRPr="0039137B">
          <w:rPr>
            <w:rStyle w:val="Hipervnculo"/>
            <w:rFonts w:ascii="Times New Roman" w:hAnsi="Times New Roman" w:cs="Times New Roman"/>
            <w:b/>
            <w:bCs/>
            <w:sz w:val="24"/>
            <w:szCs w:val="24"/>
          </w:rPr>
          <w:t>n.°</w:t>
        </w:r>
        <w:proofErr w:type="spellEnd"/>
        <w:r w:rsidR="00944819" w:rsidRPr="0039137B">
          <w:rPr>
            <w:rStyle w:val="Hipervnculo"/>
            <w:rFonts w:ascii="Times New Roman" w:hAnsi="Times New Roman" w:cs="Times New Roman"/>
            <w:b/>
            <w:bCs/>
            <w:sz w:val="24"/>
            <w:szCs w:val="24"/>
          </w:rPr>
          <w:t xml:space="preserve"> 1 206</w:t>
        </w:r>
      </w:hyperlink>
      <w:r w:rsidRPr="00AE3614">
        <w:rPr>
          <w:rFonts w:ascii="Times New Roman" w:hAnsi="Times New Roman" w:cs="Times New Roman"/>
          <w:sz w:val="24"/>
          <w:szCs w:val="24"/>
        </w:rPr>
        <w:t>, publicado el 23.09.2015.</w:t>
      </w:r>
    </w:p>
    <w:p w14:paraId="18A676B5" w14:textId="1811EDEE" w:rsidR="00967F92" w:rsidRPr="00AE3614" w:rsidRDefault="006F37A6"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3.-</w:t>
      </w:r>
    </w:p>
    <w:p w14:paraId="228B7311" w14:textId="6463BA7F" w:rsidR="006F37A6" w:rsidRPr="00AE3614" w:rsidRDefault="006F37A6"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La instrucción se sujetará a las reglas establecidas para el procedimiento ordinario, siendo su plazo de noventa </w:t>
      </w:r>
      <w:r w:rsidR="001067FC" w:rsidRPr="00AE3614">
        <w:rPr>
          <w:rFonts w:ascii="Times New Roman" w:hAnsi="Times New Roman" w:cs="Times New Roman"/>
          <w:sz w:val="24"/>
          <w:szCs w:val="24"/>
        </w:rPr>
        <w:t xml:space="preserve">(90) </w:t>
      </w:r>
      <w:r w:rsidRPr="00AE3614">
        <w:rPr>
          <w:rFonts w:ascii="Times New Roman" w:hAnsi="Times New Roman" w:cs="Times New Roman"/>
          <w:sz w:val="24"/>
          <w:szCs w:val="24"/>
        </w:rPr>
        <w:t xml:space="preserve">días naturales. </w:t>
      </w:r>
    </w:p>
    <w:p w14:paraId="22E99554" w14:textId="036CDA1D" w:rsidR="006F37A6" w:rsidRPr="00AE3614" w:rsidRDefault="006F37A6"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Sólo podrá</w:t>
      </w:r>
      <w:r w:rsidR="002D4432" w:rsidRPr="00AE3614">
        <w:rPr>
          <w:rFonts w:ascii="Times New Roman" w:hAnsi="Times New Roman" w:cs="Times New Roman"/>
          <w:sz w:val="24"/>
          <w:szCs w:val="24"/>
        </w:rPr>
        <w:t xml:space="preserve"> prorrogarse por causas justificadas hasta por un máximo de sesenta días </w:t>
      </w:r>
      <w:r w:rsidR="001067FC" w:rsidRPr="00AE3614">
        <w:rPr>
          <w:rFonts w:ascii="Times New Roman" w:hAnsi="Times New Roman" w:cs="Times New Roman"/>
          <w:sz w:val="24"/>
          <w:szCs w:val="24"/>
        </w:rPr>
        <w:t xml:space="preserve">(60) </w:t>
      </w:r>
      <w:r w:rsidR="002D4432" w:rsidRPr="00AE3614">
        <w:rPr>
          <w:rFonts w:ascii="Times New Roman" w:hAnsi="Times New Roman" w:cs="Times New Roman"/>
          <w:sz w:val="24"/>
          <w:szCs w:val="24"/>
        </w:rPr>
        <w:t>naturales, a petición del fiscal provincial o cuando el juez lo dicte</w:t>
      </w:r>
      <w:r w:rsidR="001067FC" w:rsidRPr="00AE3614">
        <w:rPr>
          <w:rFonts w:ascii="Times New Roman" w:hAnsi="Times New Roman" w:cs="Times New Roman"/>
          <w:sz w:val="24"/>
          <w:szCs w:val="24"/>
        </w:rPr>
        <w:t xml:space="preserve"> de oficio.</w:t>
      </w:r>
    </w:p>
    <w:p w14:paraId="23E81A97" w14:textId="77777777" w:rsidR="00EC2103" w:rsidRPr="00AE3614" w:rsidRDefault="00EC2103" w:rsidP="006C7D11">
      <w:pPr>
        <w:pStyle w:val="Sinespaciado"/>
        <w:jc w:val="both"/>
        <w:rPr>
          <w:rFonts w:ascii="Times New Roman" w:hAnsi="Times New Roman" w:cs="Times New Roman"/>
          <w:sz w:val="24"/>
          <w:szCs w:val="24"/>
        </w:rPr>
      </w:pPr>
    </w:p>
    <w:p w14:paraId="67F345CA" w14:textId="77777777" w:rsidR="00CC0257" w:rsidRPr="00AE3614" w:rsidRDefault="00CC0257" w:rsidP="006C7D11">
      <w:pPr>
        <w:pStyle w:val="Sinespaciado"/>
        <w:jc w:val="both"/>
        <w:rPr>
          <w:rFonts w:ascii="Times New Roman" w:hAnsi="Times New Roman" w:cs="Times New Roman"/>
          <w:sz w:val="24"/>
          <w:szCs w:val="24"/>
        </w:rPr>
      </w:pPr>
    </w:p>
    <w:p w14:paraId="14D17A17" w14:textId="23C0FAC4" w:rsidR="006C7D11" w:rsidRPr="00AE3614" w:rsidRDefault="006C7D11"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4.-</w:t>
      </w:r>
    </w:p>
    <w:p w14:paraId="3D60F9E2" w14:textId="527EACD3"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Concluida la etapa de instrucción, el fiscal provincial emitirá el pronunciamiento de ley, sin ningún trámite previo, dentro de los diez días siguientes.</w:t>
      </w:r>
    </w:p>
    <w:p w14:paraId="60B907BF" w14:textId="356B1636" w:rsidR="006C7D11" w:rsidRPr="00AE3614" w:rsidRDefault="006C7D11" w:rsidP="006C7D11">
      <w:pPr>
        <w:pStyle w:val="Sinespaciado"/>
        <w:jc w:val="both"/>
        <w:rPr>
          <w:rFonts w:ascii="Times New Roman" w:hAnsi="Times New Roman" w:cs="Times New Roman"/>
          <w:sz w:val="24"/>
          <w:szCs w:val="24"/>
        </w:rPr>
      </w:pPr>
    </w:p>
    <w:p w14:paraId="74844BCC" w14:textId="6CC1D11E" w:rsidR="00CC0257" w:rsidRPr="00AE3614" w:rsidRDefault="00CC0257" w:rsidP="00CC0257">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Modificado por el </w:t>
      </w: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5 del </w:t>
      </w:r>
      <w:hyperlink r:id="rId53" w:history="1">
        <w:r w:rsidR="00944819" w:rsidRPr="0039137B">
          <w:rPr>
            <w:rStyle w:val="Hipervnculo"/>
            <w:rFonts w:ascii="Times New Roman" w:hAnsi="Times New Roman" w:cs="Times New Roman"/>
            <w:b/>
            <w:bCs/>
            <w:sz w:val="24"/>
            <w:szCs w:val="24"/>
          </w:rPr>
          <w:t xml:space="preserve">Decreto Legislativo </w:t>
        </w:r>
        <w:proofErr w:type="spellStart"/>
        <w:r w:rsidR="00944819" w:rsidRPr="0039137B">
          <w:rPr>
            <w:rStyle w:val="Hipervnculo"/>
            <w:rFonts w:ascii="Times New Roman" w:hAnsi="Times New Roman" w:cs="Times New Roman"/>
            <w:b/>
            <w:bCs/>
            <w:sz w:val="24"/>
            <w:szCs w:val="24"/>
          </w:rPr>
          <w:t>n.°</w:t>
        </w:r>
        <w:proofErr w:type="spellEnd"/>
        <w:r w:rsidR="00944819" w:rsidRPr="0039137B">
          <w:rPr>
            <w:rStyle w:val="Hipervnculo"/>
            <w:rFonts w:ascii="Times New Roman" w:hAnsi="Times New Roman" w:cs="Times New Roman"/>
            <w:b/>
            <w:bCs/>
            <w:sz w:val="24"/>
            <w:szCs w:val="24"/>
          </w:rPr>
          <w:t xml:space="preserve"> 1 206</w:t>
        </w:r>
      </w:hyperlink>
      <w:r w:rsidRPr="00AE3614">
        <w:rPr>
          <w:rFonts w:ascii="Times New Roman" w:hAnsi="Times New Roman" w:cs="Times New Roman"/>
          <w:sz w:val="24"/>
          <w:szCs w:val="24"/>
        </w:rPr>
        <w:t>, publicado el 23.09.2015.</w:t>
      </w:r>
    </w:p>
    <w:p w14:paraId="125CD669" w14:textId="03ED5B90" w:rsidR="00CC0257" w:rsidRPr="00AE3614" w:rsidRDefault="00CC0257" w:rsidP="00CC0257">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4.-</w:t>
      </w:r>
    </w:p>
    <w:p w14:paraId="77E703A8" w14:textId="7F9CE99E" w:rsidR="00CC0257" w:rsidRPr="00AE3614" w:rsidRDefault="00EE7B5F"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Concluida la etapa de instrucción, el fiscal provincial emitirá el pronunciamiento de ley, sin ningún trámite previo, dentro de los cinco (5) días hábiles siguientes.</w:t>
      </w:r>
    </w:p>
    <w:p w14:paraId="43EAF299" w14:textId="77777777" w:rsidR="00CC0257" w:rsidRPr="00AE3614" w:rsidRDefault="00CC0257" w:rsidP="006C7D11">
      <w:pPr>
        <w:pStyle w:val="Sinespaciado"/>
        <w:jc w:val="both"/>
        <w:rPr>
          <w:rFonts w:ascii="Times New Roman" w:hAnsi="Times New Roman" w:cs="Times New Roman"/>
          <w:sz w:val="24"/>
          <w:szCs w:val="24"/>
        </w:rPr>
      </w:pPr>
    </w:p>
    <w:p w14:paraId="1C7AB167" w14:textId="77777777" w:rsidR="00CC0257" w:rsidRPr="00AE3614" w:rsidRDefault="00CC0257" w:rsidP="006C7D11">
      <w:pPr>
        <w:pStyle w:val="Sinespaciado"/>
        <w:jc w:val="both"/>
        <w:rPr>
          <w:rFonts w:ascii="Times New Roman" w:hAnsi="Times New Roman" w:cs="Times New Roman"/>
          <w:sz w:val="24"/>
          <w:szCs w:val="24"/>
        </w:rPr>
      </w:pPr>
    </w:p>
    <w:p w14:paraId="683FD7B4" w14:textId="56458A5E" w:rsidR="006C7D11" w:rsidRPr="00AE3614" w:rsidRDefault="006C7D11"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5.-</w:t>
      </w:r>
    </w:p>
    <w:p w14:paraId="44DA1FED" w14:textId="531584BE"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Con el pronunciamiento del fiscal provincial, los autos se pondrán de manifiesto en la secretaria del juzgado por el término de diez días, plazo común para que los abogados defensores presenten los informes escritos que correspondan.</w:t>
      </w:r>
    </w:p>
    <w:p w14:paraId="7B92619C" w14:textId="39B78FCA" w:rsidR="006C7D11" w:rsidRPr="00AE3614" w:rsidRDefault="006C7D11" w:rsidP="006C7D11">
      <w:pPr>
        <w:pStyle w:val="Sinespaciado"/>
        <w:jc w:val="both"/>
        <w:rPr>
          <w:rFonts w:ascii="Times New Roman" w:hAnsi="Times New Roman" w:cs="Times New Roman"/>
          <w:sz w:val="24"/>
          <w:szCs w:val="24"/>
        </w:rPr>
      </w:pPr>
    </w:p>
    <w:p w14:paraId="771DD4C5" w14:textId="6EE34B43" w:rsidR="002D6927" w:rsidRPr="00AE3614" w:rsidRDefault="002D6927" w:rsidP="002D6927">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Modificado por el </w:t>
      </w: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5 del </w:t>
      </w:r>
      <w:hyperlink r:id="rId54" w:history="1">
        <w:r w:rsidR="00944819" w:rsidRPr="0039137B">
          <w:rPr>
            <w:rStyle w:val="Hipervnculo"/>
            <w:rFonts w:ascii="Times New Roman" w:hAnsi="Times New Roman" w:cs="Times New Roman"/>
            <w:b/>
            <w:bCs/>
            <w:sz w:val="24"/>
            <w:szCs w:val="24"/>
          </w:rPr>
          <w:t xml:space="preserve">Decreto Legislativo </w:t>
        </w:r>
        <w:proofErr w:type="spellStart"/>
        <w:r w:rsidR="00944819" w:rsidRPr="0039137B">
          <w:rPr>
            <w:rStyle w:val="Hipervnculo"/>
            <w:rFonts w:ascii="Times New Roman" w:hAnsi="Times New Roman" w:cs="Times New Roman"/>
            <w:b/>
            <w:bCs/>
            <w:sz w:val="24"/>
            <w:szCs w:val="24"/>
          </w:rPr>
          <w:t>n.°</w:t>
        </w:r>
        <w:proofErr w:type="spellEnd"/>
        <w:r w:rsidR="00944819" w:rsidRPr="0039137B">
          <w:rPr>
            <w:rStyle w:val="Hipervnculo"/>
            <w:rFonts w:ascii="Times New Roman" w:hAnsi="Times New Roman" w:cs="Times New Roman"/>
            <w:b/>
            <w:bCs/>
            <w:sz w:val="24"/>
            <w:szCs w:val="24"/>
          </w:rPr>
          <w:t xml:space="preserve"> 1 206</w:t>
        </w:r>
      </w:hyperlink>
      <w:r w:rsidRPr="00AE3614">
        <w:rPr>
          <w:rFonts w:ascii="Times New Roman" w:hAnsi="Times New Roman" w:cs="Times New Roman"/>
          <w:sz w:val="24"/>
          <w:szCs w:val="24"/>
        </w:rPr>
        <w:t>, publicado el 23.09.2015.</w:t>
      </w:r>
    </w:p>
    <w:p w14:paraId="4E787A8F" w14:textId="00A2F84A" w:rsidR="002D6927" w:rsidRPr="00AE3614" w:rsidRDefault="002D6927" w:rsidP="002D6927">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w:t>
      </w:r>
      <w:r w:rsidR="00F74F56" w:rsidRPr="00AE3614">
        <w:rPr>
          <w:rFonts w:ascii="Times New Roman" w:hAnsi="Times New Roman" w:cs="Times New Roman"/>
          <w:b/>
          <w:bCs/>
          <w:sz w:val="24"/>
          <w:szCs w:val="24"/>
        </w:rPr>
        <w:t>5</w:t>
      </w:r>
      <w:r w:rsidRPr="00AE3614">
        <w:rPr>
          <w:rFonts w:ascii="Times New Roman" w:hAnsi="Times New Roman" w:cs="Times New Roman"/>
          <w:b/>
          <w:bCs/>
          <w:sz w:val="24"/>
          <w:szCs w:val="24"/>
        </w:rPr>
        <w:t>.-</w:t>
      </w:r>
    </w:p>
    <w:p w14:paraId="648901FB" w14:textId="298439E4" w:rsidR="002D6927" w:rsidRPr="00AE3614" w:rsidRDefault="002D6927"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Con el pronunciamiento del fiscal provincial, los autos se pondrán de manifiesto en la secretaría</w:t>
      </w:r>
      <w:r w:rsidR="00584A4D" w:rsidRPr="00AE3614">
        <w:rPr>
          <w:rFonts w:ascii="Times New Roman" w:hAnsi="Times New Roman" w:cs="Times New Roman"/>
          <w:sz w:val="24"/>
          <w:szCs w:val="24"/>
        </w:rPr>
        <w:t xml:space="preserve"> del juzgado por el término de cinco (5) días hábiles, plazo para que los abogados defensores presenten los informes escritos que se correspondan.</w:t>
      </w:r>
    </w:p>
    <w:p w14:paraId="6D5F7ED2" w14:textId="1C85E51A" w:rsidR="00F74F56" w:rsidRPr="00AE3614" w:rsidRDefault="00F74F56"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Vencido el plazo señalado, el juez, sin más trámite, deberá pronunciar la resolución que se corresponda en el término de diez (10) días hábiles.</w:t>
      </w:r>
    </w:p>
    <w:p w14:paraId="1815C9E9" w14:textId="77777777" w:rsidR="002D6927" w:rsidRPr="00AE3614" w:rsidRDefault="002D6927" w:rsidP="006C7D11">
      <w:pPr>
        <w:pStyle w:val="Sinespaciado"/>
        <w:jc w:val="both"/>
        <w:rPr>
          <w:rFonts w:ascii="Times New Roman" w:hAnsi="Times New Roman" w:cs="Times New Roman"/>
          <w:sz w:val="24"/>
          <w:szCs w:val="24"/>
        </w:rPr>
      </w:pPr>
    </w:p>
    <w:p w14:paraId="1CFD0271" w14:textId="77777777" w:rsidR="00804A11" w:rsidRPr="00AE3614" w:rsidRDefault="00804A11" w:rsidP="006C7D11">
      <w:pPr>
        <w:pStyle w:val="Sinespaciado"/>
        <w:jc w:val="both"/>
        <w:rPr>
          <w:rFonts w:ascii="Times New Roman" w:hAnsi="Times New Roman" w:cs="Times New Roman"/>
          <w:sz w:val="24"/>
          <w:szCs w:val="24"/>
        </w:rPr>
      </w:pPr>
    </w:p>
    <w:p w14:paraId="5214046F" w14:textId="38C2A1B9" w:rsidR="006C7D11" w:rsidRPr="00AE3614" w:rsidRDefault="006C7D11"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6.-</w:t>
      </w:r>
    </w:p>
    <w:p w14:paraId="1DC303AF" w14:textId="0482D506"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Vencido el plazo señalado en el artículo anterior, el juez sin más </w:t>
      </w:r>
      <w:proofErr w:type="gramStart"/>
      <w:r w:rsidRPr="00AE3614">
        <w:rPr>
          <w:rFonts w:ascii="Times New Roman" w:hAnsi="Times New Roman" w:cs="Times New Roman"/>
          <w:sz w:val="24"/>
          <w:szCs w:val="24"/>
        </w:rPr>
        <w:t>trámite,</w:t>
      </w:r>
      <w:proofErr w:type="gramEnd"/>
      <w:r w:rsidRPr="00AE3614">
        <w:rPr>
          <w:rFonts w:ascii="Times New Roman" w:hAnsi="Times New Roman" w:cs="Times New Roman"/>
          <w:sz w:val="24"/>
          <w:szCs w:val="24"/>
        </w:rPr>
        <w:t xml:space="preserve"> deberá pronunciar la resolución que corresponda en el término de quince días.</w:t>
      </w:r>
    </w:p>
    <w:p w14:paraId="2A32FA5B" w14:textId="00BB5139" w:rsidR="006C7D11" w:rsidRPr="00AE3614" w:rsidRDefault="006C7D11" w:rsidP="006C7D11">
      <w:pPr>
        <w:pStyle w:val="Sinespaciado"/>
        <w:jc w:val="both"/>
        <w:rPr>
          <w:rFonts w:ascii="Times New Roman" w:hAnsi="Times New Roman" w:cs="Times New Roman"/>
          <w:sz w:val="24"/>
          <w:szCs w:val="24"/>
        </w:rPr>
      </w:pPr>
    </w:p>
    <w:p w14:paraId="2D27BB38" w14:textId="6E7C3997"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La sentencia condenatoria deberá ser leída en acto público, con citación del fiscal provincial, del acusado y su defensor, así como de la parte civil.</w:t>
      </w:r>
    </w:p>
    <w:p w14:paraId="2EBA4DAB" w14:textId="3C425DAE" w:rsidR="006C7D11" w:rsidRPr="00AE3614" w:rsidRDefault="006C7D11" w:rsidP="006C7D11">
      <w:pPr>
        <w:pStyle w:val="Sinespaciado"/>
        <w:jc w:val="both"/>
        <w:rPr>
          <w:rFonts w:ascii="Times New Roman" w:hAnsi="Times New Roman" w:cs="Times New Roman"/>
          <w:sz w:val="24"/>
          <w:szCs w:val="24"/>
        </w:rPr>
      </w:pPr>
    </w:p>
    <w:p w14:paraId="5910BDC4" w14:textId="4B6A63FD"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La absolutoria simplemente se notificará.</w:t>
      </w:r>
    </w:p>
    <w:p w14:paraId="4B8AC790" w14:textId="2616B34F" w:rsidR="006C7D11" w:rsidRPr="00AE3614" w:rsidRDefault="006C7D11" w:rsidP="006C7D11">
      <w:pPr>
        <w:pStyle w:val="Sinespaciado"/>
        <w:jc w:val="both"/>
        <w:rPr>
          <w:rFonts w:ascii="Times New Roman" w:hAnsi="Times New Roman" w:cs="Times New Roman"/>
          <w:sz w:val="24"/>
          <w:szCs w:val="24"/>
        </w:rPr>
      </w:pPr>
    </w:p>
    <w:p w14:paraId="37D178AC" w14:textId="310AD43E" w:rsidR="000E3D95" w:rsidRPr="00AE3614" w:rsidRDefault="000E3D95" w:rsidP="000E3D95">
      <w:pPr>
        <w:pStyle w:val="Sinespaciado"/>
        <w:jc w:val="both"/>
        <w:rPr>
          <w:rFonts w:ascii="Times New Roman" w:hAnsi="Times New Roman" w:cs="Times New Roman"/>
          <w:sz w:val="24"/>
          <w:szCs w:val="24"/>
        </w:rPr>
      </w:pPr>
      <w:r w:rsidRPr="00AE3614">
        <w:rPr>
          <w:rFonts w:ascii="Times New Roman" w:hAnsi="Times New Roman" w:cs="Times New Roman"/>
          <w:b/>
          <w:bCs/>
          <w:sz w:val="24"/>
          <w:szCs w:val="24"/>
        </w:rPr>
        <w:lastRenderedPageBreak/>
        <w:t>Derogado por l</w:t>
      </w:r>
      <w:r w:rsidR="00B9667A" w:rsidRPr="00AE3614">
        <w:rPr>
          <w:rFonts w:ascii="Times New Roman" w:hAnsi="Times New Roman" w:cs="Times New Roman"/>
          <w:b/>
          <w:bCs/>
          <w:sz w:val="24"/>
          <w:szCs w:val="24"/>
        </w:rPr>
        <w:t>a segunda disposición complementaria derogatoria</w:t>
      </w:r>
      <w:r w:rsidRPr="00AE3614">
        <w:rPr>
          <w:rFonts w:ascii="Times New Roman" w:hAnsi="Times New Roman" w:cs="Times New Roman"/>
          <w:b/>
          <w:bCs/>
          <w:sz w:val="24"/>
          <w:szCs w:val="24"/>
        </w:rPr>
        <w:t xml:space="preserve"> del </w:t>
      </w:r>
      <w:hyperlink r:id="rId55" w:history="1">
        <w:r w:rsidR="00944819" w:rsidRPr="0039137B">
          <w:rPr>
            <w:rStyle w:val="Hipervnculo"/>
            <w:rFonts w:ascii="Times New Roman" w:hAnsi="Times New Roman" w:cs="Times New Roman"/>
            <w:b/>
            <w:bCs/>
            <w:sz w:val="24"/>
            <w:szCs w:val="24"/>
          </w:rPr>
          <w:t>Dec</w:t>
        </w:r>
        <w:r w:rsidR="00944819" w:rsidRPr="0039137B">
          <w:rPr>
            <w:rStyle w:val="Hipervnculo"/>
            <w:rFonts w:ascii="Times New Roman" w:hAnsi="Times New Roman" w:cs="Times New Roman"/>
            <w:b/>
            <w:bCs/>
            <w:sz w:val="24"/>
            <w:szCs w:val="24"/>
          </w:rPr>
          <w:t>r</w:t>
        </w:r>
        <w:r w:rsidR="00944819" w:rsidRPr="0039137B">
          <w:rPr>
            <w:rStyle w:val="Hipervnculo"/>
            <w:rFonts w:ascii="Times New Roman" w:hAnsi="Times New Roman" w:cs="Times New Roman"/>
            <w:b/>
            <w:bCs/>
            <w:sz w:val="24"/>
            <w:szCs w:val="24"/>
          </w:rPr>
          <w:t xml:space="preserve">eto Legislativo </w:t>
        </w:r>
        <w:proofErr w:type="spellStart"/>
        <w:r w:rsidR="00944819" w:rsidRPr="0039137B">
          <w:rPr>
            <w:rStyle w:val="Hipervnculo"/>
            <w:rFonts w:ascii="Times New Roman" w:hAnsi="Times New Roman" w:cs="Times New Roman"/>
            <w:b/>
            <w:bCs/>
            <w:sz w:val="24"/>
            <w:szCs w:val="24"/>
          </w:rPr>
          <w:t>n.°</w:t>
        </w:r>
        <w:proofErr w:type="spellEnd"/>
        <w:r w:rsidR="00944819" w:rsidRPr="0039137B">
          <w:rPr>
            <w:rStyle w:val="Hipervnculo"/>
            <w:rFonts w:ascii="Times New Roman" w:hAnsi="Times New Roman" w:cs="Times New Roman"/>
            <w:b/>
            <w:bCs/>
            <w:sz w:val="24"/>
            <w:szCs w:val="24"/>
          </w:rPr>
          <w:t xml:space="preserve"> 1 206</w:t>
        </w:r>
      </w:hyperlink>
      <w:r w:rsidRPr="00AE3614">
        <w:rPr>
          <w:rFonts w:ascii="Times New Roman" w:hAnsi="Times New Roman" w:cs="Times New Roman"/>
          <w:sz w:val="24"/>
          <w:szCs w:val="24"/>
        </w:rPr>
        <w:t>, publicado el 23.09.2015.</w:t>
      </w:r>
    </w:p>
    <w:p w14:paraId="7A0F236A" w14:textId="77777777" w:rsidR="000E3D95" w:rsidRPr="00AE3614" w:rsidRDefault="000E3D95" w:rsidP="000E3D95">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3.-</w:t>
      </w:r>
    </w:p>
    <w:p w14:paraId="2532FEF0" w14:textId="77777777" w:rsidR="000E3D95" w:rsidRPr="00AE3614" w:rsidRDefault="000E3D95" w:rsidP="006C7D11">
      <w:pPr>
        <w:pStyle w:val="Sinespaciado"/>
        <w:jc w:val="both"/>
        <w:rPr>
          <w:rFonts w:ascii="Times New Roman" w:hAnsi="Times New Roman" w:cs="Times New Roman"/>
          <w:sz w:val="24"/>
          <w:szCs w:val="24"/>
        </w:rPr>
      </w:pPr>
    </w:p>
    <w:p w14:paraId="13A4E427" w14:textId="77777777" w:rsidR="000E3D95" w:rsidRPr="00AE3614" w:rsidRDefault="000E3D95" w:rsidP="006C7D11">
      <w:pPr>
        <w:pStyle w:val="Sinespaciado"/>
        <w:jc w:val="both"/>
        <w:rPr>
          <w:rFonts w:ascii="Times New Roman" w:hAnsi="Times New Roman" w:cs="Times New Roman"/>
          <w:sz w:val="24"/>
          <w:szCs w:val="24"/>
        </w:rPr>
      </w:pPr>
    </w:p>
    <w:p w14:paraId="4FE9A8ED" w14:textId="471482C1" w:rsidR="006C7D11" w:rsidRPr="00AE3614" w:rsidRDefault="006C7D11"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7.-</w:t>
      </w:r>
    </w:p>
    <w:p w14:paraId="78E90F4F" w14:textId="0AABCE60"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La sentencia es apelable en el acto mismo de su lectura o en el término de tres días. Las otras resoluciones que ponen fin a la instancia lo son, también, dentro de este término.</w:t>
      </w:r>
    </w:p>
    <w:p w14:paraId="7C18F14B" w14:textId="63EDC1D4" w:rsidR="006C7D11" w:rsidRPr="00AE3614" w:rsidRDefault="006C7D11" w:rsidP="006C7D11">
      <w:pPr>
        <w:pStyle w:val="Sinespaciado"/>
        <w:jc w:val="both"/>
        <w:rPr>
          <w:rFonts w:ascii="Times New Roman" w:hAnsi="Times New Roman" w:cs="Times New Roman"/>
          <w:sz w:val="24"/>
          <w:szCs w:val="24"/>
        </w:rPr>
      </w:pPr>
    </w:p>
    <w:p w14:paraId="3331DE53" w14:textId="4AE15E76" w:rsidR="006C7D11" w:rsidRPr="00AE3614" w:rsidRDefault="006C7D11"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8.-</w:t>
      </w:r>
    </w:p>
    <w:p w14:paraId="42F19F92" w14:textId="25B3DD8F" w:rsidR="006C7D11" w:rsidRPr="00AE3614" w:rsidRDefault="006C7D11"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El tribunal, sin más trámite que la vista fiscal, que se emitirá en el término de 08 días si hay reo cárcel, y de 20 días si no lo hay, optará por resolver la apelación por el pleno de </w:t>
      </w:r>
      <w:r w:rsidR="005D1C27" w:rsidRPr="00AE3614">
        <w:rPr>
          <w:rFonts w:ascii="Times New Roman" w:hAnsi="Times New Roman" w:cs="Times New Roman"/>
          <w:sz w:val="24"/>
          <w:szCs w:val="24"/>
        </w:rPr>
        <w:t>sus miembros o por uno sólo de ellos como tribunal unipersonal, en atención al número de procesados y a la complejidad del caso. Esta resolución se expedirá dentro de los 15 días siguientes.</w:t>
      </w:r>
    </w:p>
    <w:p w14:paraId="004775BE" w14:textId="507CB5BE" w:rsidR="005D1C27" w:rsidRPr="00AE3614" w:rsidRDefault="005D1C27" w:rsidP="006C7D11">
      <w:pPr>
        <w:pStyle w:val="Sinespaciado"/>
        <w:jc w:val="both"/>
        <w:rPr>
          <w:rFonts w:ascii="Times New Roman" w:hAnsi="Times New Roman" w:cs="Times New Roman"/>
          <w:sz w:val="24"/>
          <w:szCs w:val="24"/>
        </w:rPr>
      </w:pPr>
    </w:p>
    <w:p w14:paraId="5B550AF2" w14:textId="37EBA60B" w:rsidR="005D1C27" w:rsidRPr="00AE3614" w:rsidRDefault="005D1C27"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9.-</w:t>
      </w:r>
    </w:p>
    <w:p w14:paraId="664DC943" w14:textId="0DA66015" w:rsidR="005D1C27" w:rsidRPr="00AE3614" w:rsidRDefault="005D1C27"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El recurso de nulidad es improcedente en los sujetos al procedimiento sumario regulado en el presente decreto legislativo.</w:t>
      </w:r>
    </w:p>
    <w:p w14:paraId="6016DC7E" w14:textId="77777777" w:rsidR="008D4780" w:rsidRPr="00AE3614" w:rsidRDefault="008D4780" w:rsidP="006C7D11">
      <w:pPr>
        <w:pStyle w:val="Sinespaciado"/>
        <w:jc w:val="both"/>
        <w:rPr>
          <w:rFonts w:ascii="Times New Roman" w:hAnsi="Times New Roman" w:cs="Times New Roman"/>
          <w:sz w:val="24"/>
          <w:szCs w:val="24"/>
        </w:rPr>
      </w:pPr>
    </w:p>
    <w:p w14:paraId="2494E3A3" w14:textId="320E84BF" w:rsidR="008D4780" w:rsidRPr="00AE3614" w:rsidRDefault="008D4780"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 xml:space="preserve">Modificado por el </w:t>
      </w: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1 de la </w:t>
      </w:r>
      <w:hyperlink r:id="rId56" w:history="1">
        <w:r w:rsidR="00376ECC" w:rsidRPr="000C5FDB">
          <w:rPr>
            <w:rStyle w:val="Hipervnculo"/>
            <w:rFonts w:ascii="Times New Roman" w:hAnsi="Times New Roman" w:cs="Times New Roman"/>
            <w:b/>
            <w:bCs/>
            <w:sz w:val="24"/>
            <w:szCs w:val="24"/>
          </w:rPr>
          <w:t xml:space="preserve">Ley </w:t>
        </w:r>
        <w:proofErr w:type="spellStart"/>
        <w:r w:rsidR="00376ECC" w:rsidRPr="000C5FDB">
          <w:rPr>
            <w:rStyle w:val="Hipervnculo"/>
            <w:rFonts w:ascii="Times New Roman" w:hAnsi="Times New Roman" w:cs="Times New Roman"/>
            <w:b/>
            <w:bCs/>
            <w:sz w:val="24"/>
            <w:szCs w:val="24"/>
          </w:rPr>
          <w:t>n.°</w:t>
        </w:r>
        <w:proofErr w:type="spellEnd"/>
        <w:r w:rsidR="00376ECC" w:rsidRPr="000C5FDB">
          <w:rPr>
            <w:rStyle w:val="Hipervnculo"/>
            <w:rFonts w:ascii="Times New Roman" w:hAnsi="Times New Roman" w:cs="Times New Roman"/>
            <w:b/>
            <w:bCs/>
            <w:sz w:val="24"/>
            <w:szCs w:val="24"/>
          </w:rPr>
          <w:t xml:space="preserve"> 27 833</w:t>
        </w:r>
      </w:hyperlink>
      <w:r w:rsidR="004A13F9" w:rsidRPr="00AE3614">
        <w:rPr>
          <w:rFonts w:ascii="Times New Roman" w:hAnsi="Times New Roman" w:cs="Times New Roman"/>
          <w:sz w:val="24"/>
          <w:szCs w:val="24"/>
        </w:rPr>
        <w:t>, publicada el 21.09.2002.</w:t>
      </w:r>
    </w:p>
    <w:p w14:paraId="4FB43F06" w14:textId="6E1C12CA" w:rsidR="004A13F9" w:rsidRPr="00AE3614" w:rsidRDefault="008D0D5F"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9.-</w:t>
      </w:r>
    </w:p>
    <w:p w14:paraId="7DEF8762" w14:textId="5096FBBE" w:rsidR="008D0D5F" w:rsidRPr="00AE3614" w:rsidRDefault="008D0D5F"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El recurso de nulidad es improcedente en los casos sujetos al procedimiento sumario</w:t>
      </w:r>
      <w:r w:rsidR="00476429" w:rsidRPr="00AE3614">
        <w:rPr>
          <w:rFonts w:ascii="Times New Roman" w:hAnsi="Times New Roman" w:cs="Times New Roman"/>
          <w:sz w:val="24"/>
          <w:szCs w:val="24"/>
        </w:rPr>
        <w:t xml:space="preserve"> regulado</w:t>
      </w:r>
      <w:r w:rsidR="00F03D43" w:rsidRPr="00AE3614">
        <w:rPr>
          <w:rFonts w:ascii="Times New Roman" w:hAnsi="Times New Roman" w:cs="Times New Roman"/>
          <w:sz w:val="24"/>
          <w:szCs w:val="24"/>
        </w:rPr>
        <w:t xml:space="preserve"> en el presente decreto legislativo.</w:t>
      </w:r>
    </w:p>
    <w:p w14:paraId="342BE560" w14:textId="77777777" w:rsidR="00016510" w:rsidRPr="00AE3614" w:rsidRDefault="00F03D43" w:rsidP="006C7D11">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El recurso de queja sólo procede</w:t>
      </w:r>
      <w:r w:rsidR="00B90F4C" w:rsidRPr="00AE3614">
        <w:rPr>
          <w:rFonts w:ascii="Times New Roman" w:hAnsi="Times New Roman" w:cs="Times New Roman"/>
          <w:sz w:val="24"/>
          <w:szCs w:val="24"/>
        </w:rPr>
        <w:t xml:space="preserve"> por denegatoria del de apelación y se interpone ante el juez que denegó el recurso quien lo remite al superior jerárquico. </w:t>
      </w:r>
    </w:p>
    <w:p w14:paraId="6DC45DFD" w14:textId="77777777" w:rsidR="0077701E" w:rsidRPr="00AE3614" w:rsidRDefault="00B90F4C" w:rsidP="0077701E">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El plazo para su interposición es de tres días</w:t>
      </w:r>
      <w:r w:rsidR="00E97E3C" w:rsidRPr="00AE3614">
        <w:rPr>
          <w:rFonts w:ascii="Times New Roman" w:hAnsi="Times New Roman" w:cs="Times New Roman"/>
          <w:sz w:val="24"/>
          <w:szCs w:val="24"/>
        </w:rPr>
        <w:t xml:space="preserve"> contados desde el día siguiente a la notificación de la resolución que deniega el recurso de apelación</w:t>
      </w:r>
      <w:r w:rsidR="00016510" w:rsidRPr="00AE3614">
        <w:rPr>
          <w:rFonts w:ascii="Times New Roman" w:hAnsi="Times New Roman" w:cs="Times New Roman"/>
          <w:sz w:val="24"/>
          <w:szCs w:val="24"/>
        </w:rPr>
        <w:t xml:space="preserve">. </w:t>
      </w:r>
    </w:p>
    <w:p w14:paraId="2127EB13" w14:textId="2156AD7F" w:rsidR="00F03D43" w:rsidRPr="00AE3614" w:rsidRDefault="00016510" w:rsidP="0077701E">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En el recurso de queja se especificará el número de folios y las copias de los principales actuados que el juez estime convenientes las que serán elevadas al superior jerárquico dentro de las veinticuatro horas de solicitada por el interesado.</w:t>
      </w:r>
    </w:p>
    <w:p w14:paraId="46CF330C" w14:textId="77777777" w:rsidR="00016510" w:rsidRPr="00AE3614" w:rsidRDefault="00016510" w:rsidP="006C7D11">
      <w:pPr>
        <w:pStyle w:val="Sinespaciado"/>
        <w:jc w:val="both"/>
        <w:rPr>
          <w:rFonts w:ascii="Times New Roman" w:hAnsi="Times New Roman" w:cs="Times New Roman"/>
          <w:sz w:val="24"/>
          <w:szCs w:val="24"/>
        </w:rPr>
      </w:pPr>
    </w:p>
    <w:p w14:paraId="46860C2F" w14:textId="7E1DF22D" w:rsidR="00016510" w:rsidRPr="00AE3614" w:rsidRDefault="00016510" w:rsidP="0077701E">
      <w:pPr>
        <w:pStyle w:val="Sinespaciado"/>
        <w:ind w:firstLine="708"/>
        <w:jc w:val="both"/>
        <w:rPr>
          <w:rFonts w:ascii="Times New Roman" w:hAnsi="Times New Roman" w:cs="Times New Roman"/>
          <w:sz w:val="24"/>
          <w:szCs w:val="24"/>
        </w:rPr>
      </w:pPr>
      <w:r w:rsidRPr="00AE3614">
        <w:rPr>
          <w:rFonts w:ascii="Times New Roman" w:hAnsi="Times New Roman" w:cs="Times New Roman"/>
          <w:sz w:val="24"/>
          <w:szCs w:val="24"/>
        </w:rPr>
        <w:t>Si</w:t>
      </w:r>
      <w:r w:rsidR="0077701E" w:rsidRPr="00AE3614">
        <w:rPr>
          <w:rFonts w:ascii="Times New Roman" w:hAnsi="Times New Roman" w:cs="Times New Roman"/>
          <w:sz w:val="24"/>
          <w:szCs w:val="24"/>
        </w:rPr>
        <w:t xml:space="preserve"> se declara fundada la queja, el superior, de inmediato</w:t>
      </w:r>
      <w:r w:rsidR="004966C6" w:rsidRPr="00AE3614">
        <w:rPr>
          <w:rFonts w:ascii="Times New Roman" w:hAnsi="Times New Roman" w:cs="Times New Roman"/>
          <w:sz w:val="24"/>
          <w:szCs w:val="24"/>
        </w:rPr>
        <w:t>, concede el recurso, comunicando al inferior su decisión para que remita el expediente en el plazo de tres días.</w:t>
      </w:r>
    </w:p>
    <w:p w14:paraId="0C08997E" w14:textId="463078B8" w:rsidR="004966C6" w:rsidRPr="00AE3614" w:rsidRDefault="004966C6" w:rsidP="004966C6">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Si se rechaza el recurso, se comunica al juez inferior y se notifica a los interesados.</w:t>
      </w:r>
    </w:p>
    <w:p w14:paraId="472895A6" w14:textId="77777777" w:rsidR="004966C6" w:rsidRPr="00AE3614" w:rsidRDefault="004966C6" w:rsidP="0077701E">
      <w:pPr>
        <w:pStyle w:val="Sinespaciado"/>
        <w:ind w:firstLine="708"/>
        <w:jc w:val="both"/>
        <w:rPr>
          <w:rFonts w:ascii="Times New Roman" w:hAnsi="Times New Roman" w:cs="Times New Roman"/>
          <w:sz w:val="24"/>
          <w:szCs w:val="24"/>
        </w:rPr>
      </w:pPr>
    </w:p>
    <w:p w14:paraId="10F90F59" w14:textId="4C93F506" w:rsidR="004966C6" w:rsidRPr="00AE3614" w:rsidRDefault="004966C6" w:rsidP="0077701E">
      <w:pPr>
        <w:pStyle w:val="Sinespaciado"/>
        <w:ind w:firstLine="708"/>
        <w:jc w:val="both"/>
        <w:rPr>
          <w:rFonts w:ascii="Times New Roman" w:hAnsi="Times New Roman" w:cs="Times New Roman"/>
          <w:sz w:val="24"/>
          <w:szCs w:val="24"/>
        </w:rPr>
      </w:pPr>
      <w:r w:rsidRPr="00AE3614">
        <w:rPr>
          <w:rFonts w:ascii="Times New Roman" w:hAnsi="Times New Roman" w:cs="Times New Roman"/>
          <w:sz w:val="24"/>
          <w:szCs w:val="24"/>
        </w:rPr>
        <w:t>Cumplida la instancia no procede ningún recurso.</w:t>
      </w:r>
    </w:p>
    <w:p w14:paraId="320DCC13" w14:textId="77777777" w:rsidR="006C7D11" w:rsidRPr="00AE3614" w:rsidRDefault="006C7D11" w:rsidP="006C7D11">
      <w:pPr>
        <w:pStyle w:val="Sinespaciado"/>
        <w:jc w:val="both"/>
        <w:rPr>
          <w:rFonts w:ascii="Times New Roman" w:hAnsi="Times New Roman" w:cs="Times New Roman"/>
          <w:sz w:val="24"/>
          <w:szCs w:val="24"/>
        </w:rPr>
      </w:pPr>
    </w:p>
    <w:p w14:paraId="04CE48A7" w14:textId="77777777" w:rsidR="00724830" w:rsidRPr="00AE3614" w:rsidRDefault="00724830" w:rsidP="006C7D11">
      <w:pPr>
        <w:pStyle w:val="Sinespaciado"/>
        <w:jc w:val="both"/>
        <w:rPr>
          <w:rFonts w:ascii="Times New Roman" w:hAnsi="Times New Roman" w:cs="Times New Roman"/>
          <w:sz w:val="24"/>
          <w:szCs w:val="24"/>
        </w:rPr>
      </w:pPr>
    </w:p>
    <w:p w14:paraId="7490F078" w14:textId="29E01D83" w:rsidR="00582490" w:rsidRPr="00AE3614" w:rsidRDefault="00582490" w:rsidP="00582490">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3 de la </w:t>
      </w:r>
      <w:hyperlink r:id="rId57" w:history="1">
        <w:r w:rsidR="00376ECC" w:rsidRPr="007A692C">
          <w:rPr>
            <w:rStyle w:val="Hipervnculo"/>
            <w:rFonts w:ascii="Times New Roman" w:hAnsi="Times New Roman" w:cs="Times New Roman"/>
            <w:sz w:val="24"/>
            <w:szCs w:val="24"/>
          </w:rPr>
          <w:t xml:space="preserve">Ley </w:t>
        </w:r>
        <w:proofErr w:type="spellStart"/>
        <w:r w:rsidR="00376ECC" w:rsidRPr="007A692C">
          <w:rPr>
            <w:rStyle w:val="Hipervnculo"/>
            <w:rFonts w:ascii="Times New Roman" w:hAnsi="Times New Roman" w:cs="Times New Roman"/>
            <w:sz w:val="24"/>
            <w:szCs w:val="24"/>
          </w:rPr>
          <w:t>n.°</w:t>
        </w:r>
        <w:proofErr w:type="spellEnd"/>
        <w:r w:rsidR="00376ECC" w:rsidRPr="007A692C">
          <w:rPr>
            <w:rStyle w:val="Hipervnculo"/>
            <w:rFonts w:ascii="Times New Roman" w:hAnsi="Times New Roman" w:cs="Times New Roman"/>
            <w:sz w:val="24"/>
            <w:szCs w:val="24"/>
          </w:rPr>
          <w:t xml:space="preserve"> 26 689</w:t>
        </w:r>
      </w:hyperlink>
      <w:r w:rsidRPr="00AE3614">
        <w:rPr>
          <w:rFonts w:ascii="Times New Roman" w:hAnsi="Times New Roman" w:cs="Times New Roman"/>
          <w:b/>
          <w:bCs/>
          <w:sz w:val="24"/>
          <w:szCs w:val="24"/>
        </w:rPr>
        <w:t>, publicada el 30.11.1996.</w:t>
      </w:r>
    </w:p>
    <w:p w14:paraId="26A3ACFD" w14:textId="71D8F28C" w:rsidR="00724830" w:rsidRPr="00AE3614" w:rsidRDefault="003D6AF2" w:rsidP="004966C6">
      <w:pPr>
        <w:pStyle w:val="Sinespaciado"/>
        <w:numPr>
          <w:ilvl w:val="0"/>
          <w:numId w:val="9"/>
        </w:numPr>
        <w:jc w:val="both"/>
        <w:rPr>
          <w:rFonts w:ascii="Times New Roman" w:hAnsi="Times New Roman" w:cs="Times New Roman"/>
          <w:sz w:val="24"/>
          <w:szCs w:val="24"/>
        </w:rPr>
      </w:pPr>
      <w:r w:rsidRPr="00AE3614">
        <w:rPr>
          <w:rFonts w:ascii="Times New Roman" w:hAnsi="Times New Roman" w:cs="Times New Roman"/>
          <w:sz w:val="24"/>
          <w:szCs w:val="24"/>
        </w:rPr>
        <w:t xml:space="preserve">SPIJ no ingresa esta modificación </w:t>
      </w:r>
      <w:r w:rsidR="00043A88" w:rsidRPr="00AE3614">
        <w:rPr>
          <w:rFonts w:ascii="Times New Roman" w:hAnsi="Times New Roman" w:cs="Times New Roman"/>
          <w:sz w:val="24"/>
          <w:szCs w:val="24"/>
        </w:rPr>
        <w:t xml:space="preserve">a la Ley </w:t>
      </w:r>
      <w:proofErr w:type="spellStart"/>
      <w:r w:rsidR="00043A88" w:rsidRPr="00AE3614">
        <w:rPr>
          <w:rFonts w:ascii="Times New Roman" w:hAnsi="Times New Roman" w:cs="Times New Roman"/>
          <w:sz w:val="24"/>
          <w:szCs w:val="24"/>
        </w:rPr>
        <w:t>n.°</w:t>
      </w:r>
      <w:proofErr w:type="spellEnd"/>
      <w:r w:rsidR="00043A88" w:rsidRPr="00AE3614">
        <w:rPr>
          <w:rFonts w:ascii="Times New Roman" w:hAnsi="Times New Roman" w:cs="Times New Roman"/>
          <w:sz w:val="24"/>
          <w:szCs w:val="24"/>
        </w:rPr>
        <w:t xml:space="preserve"> 9 024</w:t>
      </w:r>
      <w:r w:rsidR="00724830" w:rsidRPr="00AE3614">
        <w:rPr>
          <w:rFonts w:ascii="Times New Roman" w:hAnsi="Times New Roman" w:cs="Times New Roman"/>
          <w:sz w:val="24"/>
          <w:szCs w:val="24"/>
        </w:rPr>
        <w:t>, publicada el 16.04.1940</w:t>
      </w:r>
      <w:r w:rsidR="00731AE8" w:rsidRPr="00AE3614">
        <w:rPr>
          <w:rFonts w:ascii="Times New Roman" w:hAnsi="Times New Roman" w:cs="Times New Roman"/>
          <w:sz w:val="24"/>
          <w:szCs w:val="24"/>
        </w:rPr>
        <w:t>, Código de Procedimientos Penales 1940</w:t>
      </w:r>
      <w:r w:rsidR="00724830" w:rsidRPr="00AE3614">
        <w:rPr>
          <w:rFonts w:ascii="Times New Roman" w:hAnsi="Times New Roman" w:cs="Times New Roman"/>
          <w:sz w:val="24"/>
          <w:szCs w:val="24"/>
        </w:rPr>
        <w:t>.</w:t>
      </w:r>
    </w:p>
    <w:p w14:paraId="3E688919" w14:textId="227D35AA" w:rsidR="004966C6" w:rsidRPr="00AE3614" w:rsidRDefault="00EF6BFC" w:rsidP="004966C6">
      <w:pPr>
        <w:pStyle w:val="Sinespaciado"/>
        <w:numPr>
          <w:ilvl w:val="0"/>
          <w:numId w:val="9"/>
        </w:numPr>
        <w:jc w:val="both"/>
        <w:rPr>
          <w:rFonts w:ascii="Times New Roman" w:hAnsi="Times New Roman" w:cs="Times New Roman"/>
          <w:sz w:val="24"/>
          <w:szCs w:val="24"/>
        </w:rPr>
      </w:pPr>
      <w:r w:rsidRPr="00AE3614">
        <w:rPr>
          <w:rFonts w:ascii="Times New Roman" w:hAnsi="Times New Roman" w:cs="Times New Roman"/>
          <w:sz w:val="24"/>
          <w:szCs w:val="24"/>
        </w:rPr>
        <w:t xml:space="preserve">Considero que el 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1 de la </w:t>
      </w:r>
      <w:hyperlink r:id="rId58" w:history="1">
        <w:r w:rsidR="00376ECC" w:rsidRPr="000C5FDB">
          <w:rPr>
            <w:rStyle w:val="Hipervnculo"/>
            <w:rFonts w:ascii="Times New Roman" w:hAnsi="Times New Roman" w:cs="Times New Roman"/>
            <w:b/>
            <w:bCs/>
            <w:sz w:val="24"/>
            <w:szCs w:val="24"/>
          </w:rPr>
          <w:t xml:space="preserve">Ley </w:t>
        </w:r>
        <w:proofErr w:type="spellStart"/>
        <w:r w:rsidR="00376ECC" w:rsidRPr="000C5FDB">
          <w:rPr>
            <w:rStyle w:val="Hipervnculo"/>
            <w:rFonts w:ascii="Times New Roman" w:hAnsi="Times New Roman" w:cs="Times New Roman"/>
            <w:b/>
            <w:bCs/>
            <w:sz w:val="24"/>
            <w:szCs w:val="24"/>
          </w:rPr>
          <w:t>n.°</w:t>
        </w:r>
        <w:proofErr w:type="spellEnd"/>
        <w:r w:rsidR="00376ECC" w:rsidRPr="000C5FDB">
          <w:rPr>
            <w:rStyle w:val="Hipervnculo"/>
            <w:rFonts w:ascii="Times New Roman" w:hAnsi="Times New Roman" w:cs="Times New Roman"/>
            <w:b/>
            <w:bCs/>
            <w:sz w:val="24"/>
            <w:szCs w:val="24"/>
          </w:rPr>
          <w:t xml:space="preserve"> 27 833</w:t>
        </w:r>
      </w:hyperlink>
      <w:r w:rsidRPr="00AE3614">
        <w:rPr>
          <w:rFonts w:ascii="Times New Roman" w:hAnsi="Times New Roman" w:cs="Times New Roman"/>
          <w:sz w:val="24"/>
          <w:szCs w:val="24"/>
        </w:rPr>
        <w:t>, publicada el 21.09.2002 deroga de forma tácita</w:t>
      </w:r>
      <w:r w:rsidR="00E27D75" w:rsidRPr="00AE3614">
        <w:rPr>
          <w:rFonts w:ascii="Times New Roman" w:hAnsi="Times New Roman" w:cs="Times New Roman"/>
          <w:sz w:val="24"/>
          <w:szCs w:val="24"/>
        </w:rPr>
        <w:t xml:space="preserve"> el presente artículo.</w:t>
      </w:r>
    </w:p>
    <w:p w14:paraId="0EFDC2CD" w14:textId="377B4722" w:rsidR="004B40B5" w:rsidRPr="00AE3614" w:rsidRDefault="004B40B5" w:rsidP="004B40B5">
      <w:pPr>
        <w:pStyle w:val="Sinespaciado"/>
        <w:numPr>
          <w:ilvl w:val="1"/>
          <w:numId w:val="9"/>
        </w:numPr>
        <w:jc w:val="both"/>
        <w:rPr>
          <w:rFonts w:ascii="Times New Roman" w:hAnsi="Times New Roman" w:cs="Times New Roman"/>
          <w:sz w:val="24"/>
          <w:szCs w:val="24"/>
        </w:rPr>
      </w:pPr>
      <w:r w:rsidRPr="00AE3614">
        <w:rPr>
          <w:rFonts w:ascii="Times New Roman" w:hAnsi="Times New Roman" w:cs="Times New Roman"/>
          <w:sz w:val="24"/>
          <w:szCs w:val="24"/>
        </w:rPr>
        <w:t xml:space="preserve">Sobre </w:t>
      </w:r>
      <w:proofErr w:type="gramStart"/>
      <w:r w:rsidRPr="00AE3614">
        <w:rPr>
          <w:rFonts w:ascii="Times New Roman" w:hAnsi="Times New Roman" w:cs="Times New Roman"/>
          <w:sz w:val="24"/>
          <w:szCs w:val="24"/>
        </w:rPr>
        <w:t>todo</w:t>
      </w:r>
      <w:proofErr w:type="gramEnd"/>
      <w:r w:rsidRPr="00AE3614">
        <w:rPr>
          <w:rFonts w:ascii="Times New Roman" w:hAnsi="Times New Roman" w:cs="Times New Roman"/>
          <w:sz w:val="24"/>
          <w:szCs w:val="24"/>
        </w:rPr>
        <w:t xml:space="preserve"> por el 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2 de la </w:t>
      </w:r>
      <w:hyperlink r:id="rId59" w:history="1">
        <w:r w:rsidR="00376ECC" w:rsidRPr="000C5FDB">
          <w:rPr>
            <w:rStyle w:val="Hipervnculo"/>
            <w:rFonts w:ascii="Times New Roman" w:hAnsi="Times New Roman" w:cs="Times New Roman"/>
            <w:b/>
            <w:bCs/>
            <w:sz w:val="24"/>
            <w:szCs w:val="24"/>
          </w:rPr>
          <w:t xml:space="preserve">Ley </w:t>
        </w:r>
        <w:proofErr w:type="spellStart"/>
        <w:r w:rsidR="00376ECC" w:rsidRPr="000C5FDB">
          <w:rPr>
            <w:rStyle w:val="Hipervnculo"/>
            <w:rFonts w:ascii="Times New Roman" w:hAnsi="Times New Roman" w:cs="Times New Roman"/>
            <w:b/>
            <w:bCs/>
            <w:sz w:val="24"/>
            <w:szCs w:val="24"/>
          </w:rPr>
          <w:t>n.°</w:t>
        </w:r>
        <w:proofErr w:type="spellEnd"/>
        <w:r w:rsidR="00376ECC" w:rsidRPr="000C5FDB">
          <w:rPr>
            <w:rStyle w:val="Hipervnculo"/>
            <w:rFonts w:ascii="Times New Roman" w:hAnsi="Times New Roman" w:cs="Times New Roman"/>
            <w:b/>
            <w:bCs/>
            <w:sz w:val="24"/>
            <w:szCs w:val="24"/>
          </w:rPr>
          <w:t xml:space="preserve"> 27 833</w:t>
        </w:r>
      </w:hyperlink>
      <w:r w:rsidRPr="00AE3614">
        <w:rPr>
          <w:rFonts w:ascii="Times New Roman" w:hAnsi="Times New Roman" w:cs="Times New Roman"/>
          <w:sz w:val="24"/>
          <w:szCs w:val="24"/>
        </w:rPr>
        <w:t>.</w:t>
      </w:r>
    </w:p>
    <w:p w14:paraId="4748889F" w14:textId="60C2B1E2" w:rsidR="004B40B5" w:rsidRPr="00AE3614" w:rsidRDefault="004B40B5" w:rsidP="004B40B5">
      <w:pPr>
        <w:pStyle w:val="Sinespaciado"/>
        <w:ind w:left="1440"/>
        <w:jc w:val="both"/>
        <w:rPr>
          <w:rFonts w:ascii="Times New Roman" w:hAnsi="Times New Roman" w:cs="Times New Roman"/>
          <w:sz w:val="24"/>
          <w:szCs w:val="24"/>
        </w:rPr>
      </w:pPr>
      <w:r w:rsidRPr="00AE3614">
        <w:rPr>
          <w:rFonts w:ascii="Times New Roman" w:hAnsi="Times New Roman" w:cs="Times New Roman"/>
          <w:b/>
          <w:bCs/>
          <w:sz w:val="24"/>
          <w:szCs w:val="24"/>
        </w:rPr>
        <w:t>Artículo 2.-</w:t>
      </w:r>
      <w:r w:rsidRPr="00AE3614">
        <w:rPr>
          <w:rFonts w:ascii="Times New Roman" w:hAnsi="Times New Roman" w:cs="Times New Roman"/>
          <w:sz w:val="24"/>
          <w:szCs w:val="24"/>
        </w:rPr>
        <w:t xml:space="preserve"> Derecho disposiciones legales</w:t>
      </w:r>
    </w:p>
    <w:p w14:paraId="327819B6" w14:textId="4158F364" w:rsidR="004B40B5" w:rsidRPr="00AE3614" w:rsidRDefault="005B5115" w:rsidP="004B40B5">
      <w:pPr>
        <w:pStyle w:val="Sinespaciado"/>
        <w:ind w:left="1440"/>
        <w:jc w:val="both"/>
        <w:rPr>
          <w:rFonts w:ascii="Times New Roman" w:hAnsi="Times New Roman" w:cs="Times New Roman"/>
          <w:sz w:val="24"/>
          <w:szCs w:val="24"/>
        </w:rPr>
      </w:pPr>
      <w:r w:rsidRPr="00AE3614">
        <w:rPr>
          <w:rFonts w:ascii="Times New Roman" w:hAnsi="Times New Roman" w:cs="Times New Roman"/>
          <w:sz w:val="24"/>
          <w:szCs w:val="24"/>
        </w:rPr>
        <w:t>Deróguense</w:t>
      </w:r>
      <w:r w:rsidR="004B40B5" w:rsidRPr="00AE3614">
        <w:rPr>
          <w:rFonts w:ascii="Times New Roman" w:hAnsi="Times New Roman" w:cs="Times New Roman"/>
          <w:sz w:val="24"/>
          <w:szCs w:val="24"/>
        </w:rPr>
        <w:t xml:space="preserve"> las disposiciones</w:t>
      </w:r>
      <w:r w:rsidR="00F35984" w:rsidRPr="00AE3614">
        <w:rPr>
          <w:rFonts w:ascii="Times New Roman" w:hAnsi="Times New Roman" w:cs="Times New Roman"/>
          <w:sz w:val="24"/>
          <w:szCs w:val="24"/>
        </w:rPr>
        <w:t xml:space="preserve"> legales que se opongan a la presente ley.</w:t>
      </w:r>
    </w:p>
    <w:p w14:paraId="3A6CB628" w14:textId="6BB1FF7F" w:rsidR="003D6AF2" w:rsidRPr="00AE3614" w:rsidRDefault="00043A88" w:rsidP="00582490">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 </w:t>
      </w:r>
    </w:p>
    <w:p w14:paraId="776614A4" w14:textId="5576C146" w:rsidR="00582490" w:rsidRPr="00AE3614" w:rsidRDefault="00582490" w:rsidP="00582490">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El recurso de queja de derecho sólo podrá formularse por denegatoria del de nulidad respecto de las sentencias y otras resoluciones</w:t>
      </w:r>
      <w:r w:rsidR="00D8640F" w:rsidRPr="00AE3614">
        <w:rPr>
          <w:rFonts w:ascii="Times New Roman" w:hAnsi="Times New Roman" w:cs="Times New Roman"/>
          <w:sz w:val="24"/>
          <w:szCs w:val="24"/>
        </w:rPr>
        <w:t xml:space="preserve"> que pongan al proceso. Al presentar el </w:t>
      </w:r>
      <w:r w:rsidR="00D8640F" w:rsidRPr="00AE3614">
        <w:rPr>
          <w:rFonts w:ascii="Times New Roman" w:hAnsi="Times New Roman" w:cs="Times New Roman"/>
          <w:sz w:val="24"/>
          <w:szCs w:val="24"/>
        </w:rPr>
        <w:lastRenderedPageBreak/>
        <w:t>recurso de queja</w:t>
      </w:r>
      <w:r w:rsidR="0003222B" w:rsidRPr="00AE3614">
        <w:rPr>
          <w:rFonts w:ascii="Times New Roman" w:hAnsi="Times New Roman" w:cs="Times New Roman"/>
          <w:sz w:val="24"/>
          <w:szCs w:val="24"/>
        </w:rPr>
        <w:t xml:space="preserve"> de derecho se precisará la infracción constitucional o la grave irregularidad procesal o sustantiva</w:t>
      </w:r>
      <w:r w:rsidR="003D7722" w:rsidRPr="00AE3614">
        <w:rPr>
          <w:rFonts w:ascii="Times New Roman" w:hAnsi="Times New Roman" w:cs="Times New Roman"/>
          <w:sz w:val="24"/>
          <w:szCs w:val="24"/>
        </w:rPr>
        <w:t xml:space="preserve"> que motiva el recurso, citando las piezas pertinentes del proceso y sus folios. La omisión de dicha información determinará que la Sala Penal Suprema declare de plano la inadmisibilidad de la queja.</w:t>
      </w:r>
    </w:p>
    <w:p w14:paraId="2FB1E72E" w14:textId="4D4BE402" w:rsidR="003D7722" w:rsidRPr="00AE3614" w:rsidRDefault="003D7722" w:rsidP="00582490">
      <w:pPr>
        <w:pStyle w:val="Sinespaciado"/>
        <w:jc w:val="both"/>
        <w:rPr>
          <w:rFonts w:ascii="Times New Roman" w:hAnsi="Times New Roman" w:cs="Times New Roman"/>
          <w:sz w:val="24"/>
          <w:szCs w:val="24"/>
        </w:rPr>
      </w:pPr>
      <w:r w:rsidRPr="00AE3614">
        <w:rPr>
          <w:rFonts w:ascii="Times New Roman" w:hAnsi="Times New Roman" w:cs="Times New Roman"/>
          <w:sz w:val="24"/>
          <w:szCs w:val="24"/>
        </w:rPr>
        <w:tab/>
        <w:t>La queja de derecho declarada infundada o improcedente por maliciosa dará lugar a la aplicación de las medidas disciplinarias previstas en el artículo 292 de la Ley orgánica del Poder Judicial.</w:t>
      </w:r>
    </w:p>
    <w:p w14:paraId="1D9B7FD0" w14:textId="77777777" w:rsidR="00EA58E6" w:rsidRPr="00AE3614" w:rsidRDefault="00EA58E6" w:rsidP="006C7D11">
      <w:pPr>
        <w:pStyle w:val="Sinespaciado"/>
        <w:jc w:val="both"/>
        <w:rPr>
          <w:rFonts w:ascii="Times New Roman" w:hAnsi="Times New Roman" w:cs="Times New Roman"/>
          <w:sz w:val="24"/>
          <w:szCs w:val="24"/>
        </w:rPr>
      </w:pPr>
    </w:p>
    <w:p w14:paraId="6040652E" w14:textId="16B48A44" w:rsidR="006C7D11" w:rsidRPr="00AE3614" w:rsidRDefault="00AA48ED" w:rsidP="006C7D11">
      <w:pPr>
        <w:pStyle w:val="Sinespaciado"/>
        <w:jc w:val="both"/>
        <w:rPr>
          <w:rFonts w:ascii="Times New Roman" w:hAnsi="Times New Roman" w:cs="Times New Roman"/>
          <w:b/>
          <w:bCs/>
          <w:sz w:val="24"/>
          <w:szCs w:val="24"/>
        </w:rPr>
      </w:pPr>
      <w:r w:rsidRPr="00AE3614">
        <w:rPr>
          <w:rFonts w:ascii="Times New Roman" w:hAnsi="Times New Roman" w:cs="Times New Roman"/>
          <w:b/>
          <w:bCs/>
          <w:sz w:val="24"/>
          <w:szCs w:val="24"/>
        </w:rPr>
        <w:t xml:space="preserve">Artículo </w:t>
      </w:r>
      <w:proofErr w:type="spellStart"/>
      <w:r w:rsidRPr="00AE3614">
        <w:rPr>
          <w:rFonts w:ascii="Times New Roman" w:hAnsi="Times New Roman" w:cs="Times New Roman"/>
          <w:b/>
          <w:bCs/>
          <w:sz w:val="24"/>
          <w:szCs w:val="24"/>
        </w:rPr>
        <w:t>n.°</w:t>
      </w:r>
      <w:proofErr w:type="spellEnd"/>
      <w:r w:rsidRPr="00AE3614">
        <w:rPr>
          <w:rFonts w:ascii="Times New Roman" w:hAnsi="Times New Roman" w:cs="Times New Roman"/>
          <w:b/>
          <w:bCs/>
          <w:sz w:val="24"/>
          <w:szCs w:val="24"/>
        </w:rPr>
        <w:t xml:space="preserve"> 10.-</w:t>
      </w:r>
    </w:p>
    <w:p w14:paraId="27291C0F" w14:textId="3C511B5B" w:rsidR="00AA48ED" w:rsidRPr="00AE3614" w:rsidRDefault="00AA48ED" w:rsidP="006C7D11">
      <w:pPr>
        <w:pStyle w:val="Sinespaciado"/>
        <w:jc w:val="both"/>
        <w:rPr>
          <w:rFonts w:ascii="Times New Roman" w:hAnsi="Times New Roman" w:cs="Times New Roman"/>
          <w:sz w:val="24"/>
          <w:szCs w:val="24"/>
        </w:rPr>
      </w:pPr>
      <w:proofErr w:type="spellStart"/>
      <w:r w:rsidRPr="00AE3614">
        <w:rPr>
          <w:rFonts w:ascii="Times New Roman" w:hAnsi="Times New Roman" w:cs="Times New Roman"/>
          <w:sz w:val="24"/>
          <w:szCs w:val="24"/>
        </w:rPr>
        <w:t>Deróganse</w:t>
      </w:r>
      <w:proofErr w:type="spellEnd"/>
      <w:r w:rsidRPr="00AE3614">
        <w:rPr>
          <w:rFonts w:ascii="Times New Roman" w:hAnsi="Times New Roman" w:cs="Times New Roman"/>
          <w:sz w:val="24"/>
          <w:szCs w:val="24"/>
        </w:rPr>
        <w:t xml:space="preserve"> los </w:t>
      </w:r>
      <w:r w:rsidRPr="00AE3614">
        <w:rPr>
          <w:rFonts w:ascii="Times New Roman" w:hAnsi="Times New Roman" w:cs="Times New Roman"/>
          <w:b/>
          <w:bCs/>
          <w:sz w:val="24"/>
          <w:szCs w:val="24"/>
        </w:rPr>
        <w:t>decretos leyes</w:t>
      </w:r>
      <w:r w:rsidRPr="00AE3614">
        <w:rPr>
          <w:rFonts w:ascii="Times New Roman" w:hAnsi="Times New Roman" w:cs="Times New Roman"/>
          <w:sz w:val="24"/>
          <w:szCs w:val="24"/>
        </w:rPr>
        <w:t xml:space="preserve"> 17 110, el 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6 del 18 060; el 18 134 y el artículo </w:t>
      </w:r>
      <w:proofErr w:type="spellStart"/>
      <w:r w:rsidRPr="00AE3614">
        <w:rPr>
          <w:rFonts w:ascii="Times New Roman" w:hAnsi="Times New Roman" w:cs="Times New Roman"/>
          <w:sz w:val="24"/>
          <w:szCs w:val="24"/>
        </w:rPr>
        <w:t>n.°</w:t>
      </w:r>
      <w:proofErr w:type="spellEnd"/>
      <w:r w:rsidRPr="00AE3614">
        <w:rPr>
          <w:rFonts w:ascii="Times New Roman" w:hAnsi="Times New Roman" w:cs="Times New Roman"/>
          <w:sz w:val="24"/>
          <w:szCs w:val="24"/>
        </w:rPr>
        <w:t xml:space="preserve"> 2 del 21 895.</w:t>
      </w:r>
    </w:p>
    <w:p w14:paraId="0E935844" w14:textId="3B9B6814" w:rsidR="00AA48ED" w:rsidRPr="00AE3614" w:rsidRDefault="00AA48ED" w:rsidP="006C7D11">
      <w:pPr>
        <w:pStyle w:val="Sinespaciado"/>
        <w:jc w:val="both"/>
        <w:rPr>
          <w:rFonts w:ascii="Times New Roman" w:hAnsi="Times New Roman" w:cs="Times New Roman"/>
          <w:sz w:val="24"/>
          <w:szCs w:val="24"/>
        </w:rPr>
      </w:pPr>
    </w:p>
    <w:p w14:paraId="53F48D9F" w14:textId="77777777" w:rsidR="00AA48ED" w:rsidRPr="00AE3614" w:rsidRDefault="00AA48ED" w:rsidP="006C7D11">
      <w:pPr>
        <w:pStyle w:val="Sinespaciado"/>
        <w:jc w:val="both"/>
        <w:rPr>
          <w:rFonts w:ascii="Times New Roman" w:hAnsi="Times New Roman" w:cs="Times New Roman"/>
          <w:sz w:val="24"/>
          <w:szCs w:val="24"/>
        </w:rPr>
      </w:pPr>
    </w:p>
    <w:p w14:paraId="3880326C" w14:textId="41FD81D8" w:rsidR="00AA48ED" w:rsidRPr="00AE3614" w:rsidRDefault="00AA48ED" w:rsidP="00AA48ED">
      <w:pPr>
        <w:pStyle w:val="Sinespaciado"/>
        <w:jc w:val="center"/>
        <w:rPr>
          <w:rFonts w:ascii="Times New Roman" w:hAnsi="Times New Roman" w:cs="Times New Roman"/>
          <w:b/>
          <w:bCs/>
          <w:sz w:val="24"/>
          <w:szCs w:val="24"/>
        </w:rPr>
      </w:pPr>
      <w:r w:rsidRPr="00AE3614">
        <w:rPr>
          <w:rFonts w:ascii="Times New Roman" w:hAnsi="Times New Roman" w:cs="Times New Roman"/>
          <w:b/>
          <w:bCs/>
          <w:sz w:val="24"/>
          <w:szCs w:val="24"/>
        </w:rPr>
        <w:t>DISPOSICIONES TRANSITORIAS</w:t>
      </w:r>
    </w:p>
    <w:p w14:paraId="356B1C0D" w14:textId="691FFDBB" w:rsidR="00AA48ED" w:rsidRPr="00AE3614" w:rsidRDefault="00AA48ED" w:rsidP="006C7D11">
      <w:pPr>
        <w:pStyle w:val="Sinespaciado"/>
        <w:jc w:val="both"/>
        <w:rPr>
          <w:rFonts w:ascii="Times New Roman" w:hAnsi="Times New Roman" w:cs="Times New Roman"/>
          <w:sz w:val="24"/>
          <w:szCs w:val="24"/>
        </w:rPr>
      </w:pPr>
    </w:p>
    <w:p w14:paraId="0B55D510" w14:textId="21C0F58B" w:rsidR="00AA48ED" w:rsidRPr="00AE3614" w:rsidRDefault="00AA48ED" w:rsidP="006C7D11">
      <w:pPr>
        <w:pStyle w:val="Sinespaciado"/>
        <w:jc w:val="both"/>
        <w:rPr>
          <w:rFonts w:ascii="Times New Roman" w:hAnsi="Times New Roman" w:cs="Times New Roman"/>
          <w:sz w:val="24"/>
          <w:szCs w:val="24"/>
        </w:rPr>
      </w:pPr>
      <w:r w:rsidRPr="00AE3614">
        <w:rPr>
          <w:rFonts w:ascii="Times New Roman" w:hAnsi="Times New Roman" w:cs="Times New Roman"/>
          <w:b/>
          <w:bCs/>
          <w:sz w:val="24"/>
          <w:szCs w:val="24"/>
        </w:rPr>
        <w:t>Primera-</w:t>
      </w:r>
      <w:r w:rsidRPr="00AE3614">
        <w:rPr>
          <w:rFonts w:ascii="Times New Roman" w:hAnsi="Times New Roman" w:cs="Times New Roman"/>
          <w:sz w:val="24"/>
          <w:szCs w:val="24"/>
        </w:rPr>
        <w:t xml:space="preserve"> Los procesos en trámite por delitos comprendidos en el presente decreto legislativo se adecuarán a sus disposiciones en el estado en que se encuentren.</w:t>
      </w:r>
    </w:p>
    <w:p w14:paraId="02989D6E" w14:textId="33DC46D3" w:rsidR="00AA48ED" w:rsidRPr="00AE3614" w:rsidRDefault="00AA48ED" w:rsidP="006C7D11">
      <w:pPr>
        <w:pStyle w:val="Sinespaciado"/>
        <w:jc w:val="both"/>
        <w:rPr>
          <w:rFonts w:ascii="Times New Roman" w:hAnsi="Times New Roman" w:cs="Times New Roman"/>
          <w:sz w:val="24"/>
          <w:szCs w:val="24"/>
        </w:rPr>
      </w:pPr>
    </w:p>
    <w:p w14:paraId="2495D988" w14:textId="1887E741" w:rsidR="00AA48ED" w:rsidRPr="00AE3614" w:rsidRDefault="00AA48ED" w:rsidP="006C7D11">
      <w:pPr>
        <w:pStyle w:val="Sinespaciado"/>
        <w:jc w:val="both"/>
        <w:rPr>
          <w:rFonts w:ascii="Times New Roman" w:hAnsi="Times New Roman" w:cs="Times New Roman"/>
          <w:sz w:val="24"/>
          <w:szCs w:val="24"/>
        </w:rPr>
      </w:pPr>
      <w:proofErr w:type="gramStart"/>
      <w:r w:rsidRPr="00AE3614">
        <w:rPr>
          <w:rFonts w:ascii="Times New Roman" w:hAnsi="Times New Roman" w:cs="Times New Roman"/>
          <w:b/>
          <w:bCs/>
          <w:sz w:val="24"/>
          <w:szCs w:val="24"/>
        </w:rPr>
        <w:t>Segunda.-</w:t>
      </w:r>
      <w:proofErr w:type="gramEnd"/>
      <w:r w:rsidRPr="00AE3614">
        <w:rPr>
          <w:rFonts w:ascii="Times New Roman" w:hAnsi="Times New Roman" w:cs="Times New Roman"/>
          <w:sz w:val="24"/>
          <w:szCs w:val="24"/>
        </w:rPr>
        <w:t xml:space="preserve"> Las instrucciones que se encuentren en los tribunales correccionales con audiencias iniciadas o pendientes de realizarse y las que tengan dictamen fiscal, continuarán el trámite procesal con el que se iniciaron.</w:t>
      </w:r>
    </w:p>
    <w:p w14:paraId="30BF7424" w14:textId="3BD76684" w:rsidR="00AA48ED" w:rsidRPr="00AE3614" w:rsidRDefault="00AA48ED" w:rsidP="006C7D11">
      <w:pPr>
        <w:pStyle w:val="Sinespaciado"/>
        <w:jc w:val="both"/>
        <w:rPr>
          <w:rFonts w:ascii="Times New Roman" w:hAnsi="Times New Roman" w:cs="Times New Roman"/>
          <w:sz w:val="24"/>
          <w:szCs w:val="24"/>
        </w:rPr>
      </w:pPr>
    </w:p>
    <w:p w14:paraId="51849CD6" w14:textId="1C9E0F98" w:rsidR="00AA48ED" w:rsidRPr="00AE3614" w:rsidRDefault="00AA48ED" w:rsidP="006C7D11">
      <w:pPr>
        <w:pStyle w:val="Sinespaciado"/>
        <w:jc w:val="both"/>
        <w:rPr>
          <w:rFonts w:ascii="Times New Roman" w:hAnsi="Times New Roman" w:cs="Times New Roman"/>
          <w:sz w:val="24"/>
          <w:szCs w:val="24"/>
        </w:rPr>
      </w:pPr>
      <w:proofErr w:type="gramStart"/>
      <w:r w:rsidRPr="00AE3614">
        <w:rPr>
          <w:rFonts w:ascii="Times New Roman" w:hAnsi="Times New Roman" w:cs="Times New Roman"/>
          <w:b/>
          <w:bCs/>
          <w:sz w:val="24"/>
          <w:szCs w:val="24"/>
        </w:rPr>
        <w:t>Tercera.-</w:t>
      </w:r>
      <w:proofErr w:type="gramEnd"/>
      <w:r w:rsidRPr="00AE3614">
        <w:rPr>
          <w:rFonts w:ascii="Times New Roman" w:hAnsi="Times New Roman" w:cs="Times New Roman"/>
          <w:sz w:val="24"/>
          <w:szCs w:val="24"/>
        </w:rPr>
        <w:t xml:space="preserve"> Los procesos relativos a delitos incorporados a la presente Ley, que se encuentren en la Corte Suprema con recurso de nulidad, y los que hubieren sido sentenciados antes de su vigencia, continuarán su trámite con arreglo al código de procedimientos penales.</w:t>
      </w:r>
    </w:p>
    <w:p w14:paraId="76C90D16" w14:textId="1A080127" w:rsidR="00AA48ED" w:rsidRPr="00AE3614" w:rsidRDefault="00AA48ED" w:rsidP="006C7D11">
      <w:pPr>
        <w:pStyle w:val="Sinespaciado"/>
        <w:jc w:val="both"/>
        <w:rPr>
          <w:rFonts w:ascii="Times New Roman" w:hAnsi="Times New Roman" w:cs="Times New Roman"/>
          <w:sz w:val="24"/>
          <w:szCs w:val="24"/>
        </w:rPr>
      </w:pPr>
    </w:p>
    <w:p w14:paraId="4020E7E5" w14:textId="5F9330E0" w:rsidR="00AA48ED" w:rsidRPr="00AE3614" w:rsidRDefault="00AA48ED" w:rsidP="006C7D11">
      <w:pPr>
        <w:pStyle w:val="Sinespaciado"/>
        <w:jc w:val="both"/>
        <w:rPr>
          <w:rFonts w:ascii="Times New Roman" w:hAnsi="Times New Roman" w:cs="Times New Roman"/>
          <w:sz w:val="24"/>
          <w:szCs w:val="24"/>
        </w:rPr>
      </w:pPr>
      <w:proofErr w:type="gramStart"/>
      <w:r w:rsidRPr="00AE3614">
        <w:rPr>
          <w:rFonts w:ascii="Times New Roman" w:hAnsi="Times New Roman" w:cs="Times New Roman"/>
          <w:b/>
          <w:bCs/>
          <w:sz w:val="24"/>
          <w:szCs w:val="24"/>
        </w:rPr>
        <w:t>Cuarta.-</w:t>
      </w:r>
      <w:proofErr w:type="gramEnd"/>
      <w:r w:rsidRPr="00AE3614">
        <w:rPr>
          <w:rFonts w:ascii="Times New Roman" w:hAnsi="Times New Roman" w:cs="Times New Roman"/>
          <w:sz w:val="24"/>
          <w:szCs w:val="24"/>
        </w:rPr>
        <w:t xml:space="preserve"> El presente </w:t>
      </w:r>
      <w:r w:rsidR="005B5115" w:rsidRPr="00AE3614">
        <w:rPr>
          <w:rFonts w:ascii="Times New Roman" w:hAnsi="Times New Roman" w:cs="Times New Roman"/>
          <w:sz w:val="24"/>
          <w:szCs w:val="24"/>
        </w:rPr>
        <w:t xml:space="preserve">Decreto Legislativo </w:t>
      </w:r>
      <w:r w:rsidRPr="00AE3614">
        <w:rPr>
          <w:rFonts w:ascii="Times New Roman" w:hAnsi="Times New Roman" w:cs="Times New Roman"/>
          <w:sz w:val="24"/>
          <w:szCs w:val="24"/>
        </w:rPr>
        <w:t>regirá a partir del día siguiente de su publicación.</w:t>
      </w:r>
    </w:p>
    <w:sectPr w:rsidR="00AA48ED" w:rsidRPr="00AE3614" w:rsidSect="00C953A7">
      <w:headerReference w:type="default" r:id="rId60"/>
      <w:footerReference w:type="default" r:id="rId61"/>
      <w:pgSz w:w="11906" w:h="16838"/>
      <w:pgMar w:top="1418" w:right="1134" w:bottom="141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0381B" w14:textId="77777777" w:rsidR="00C82849" w:rsidRDefault="00C82849" w:rsidP="00C953A7">
      <w:pPr>
        <w:spacing w:after="0" w:line="240" w:lineRule="auto"/>
      </w:pPr>
      <w:r>
        <w:separator/>
      </w:r>
    </w:p>
  </w:endnote>
  <w:endnote w:type="continuationSeparator" w:id="0">
    <w:p w14:paraId="5E35CD86" w14:textId="77777777" w:rsidR="00C82849" w:rsidRDefault="00C82849" w:rsidP="00C95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9D8D0" w14:textId="5932DF89" w:rsidR="00C953A7" w:rsidRPr="00C953A7" w:rsidRDefault="003A4FD2" w:rsidP="00C953A7">
    <w:pPr>
      <w:pStyle w:val="Sinespaciado"/>
      <w:rPr>
        <w:rFonts w:ascii="Times New Roman" w:hAnsi="Times New Roman" w:cs="Times New Roman"/>
        <w:sz w:val="24"/>
        <w:szCs w:val="24"/>
      </w:rPr>
    </w:pPr>
    <w:r>
      <w:rPr>
        <w:rFonts w:ascii="Times New Roman" w:hAnsi="Times New Roman" w:cs="Times New Roman"/>
        <w:sz w:val="24"/>
        <w:szCs w:val="24"/>
      </w:rPr>
      <w:t>www.ivangomeztorres.com</w:t>
    </w:r>
  </w:p>
  <w:p w14:paraId="2605CAAB" w14:textId="7C697490" w:rsidR="00C953A7" w:rsidRPr="00C953A7" w:rsidRDefault="00C953A7" w:rsidP="00C953A7">
    <w:pPr>
      <w:pStyle w:val="Sinespaciado"/>
      <w:jc w:val="right"/>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866C6" w14:textId="77777777" w:rsidR="00C82849" w:rsidRDefault="00C82849" w:rsidP="00C953A7">
      <w:pPr>
        <w:spacing w:after="0" w:line="240" w:lineRule="auto"/>
      </w:pPr>
      <w:r>
        <w:separator/>
      </w:r>
    </w:p>
  </w:footnote>
  <w:footnote w:type="continuationSeparator" w:id="0">
    <w:p w14:paraId="13747183" w14:textId="77777777" w:rsidR="00C82849" w:rsidRDefault="00C82849" w:rsidP="00C953A7">
      <w:pPr>
        <w:spacing w:after="0" w:line="240" w:lineRule="auto"/>
      </w:pPr>
      <w:r>
        <w:continuationSeparator/>
      </w:r>
    </w:p>
  </w:footnote>
  <w:footnote w:id="1">
    <w:p w14:paraId="09E6B929" w14:textId="529186D5" w:rsidR="009973C6" w:rsidRDefault="009973C6">
      <w:pPr>
        <w:pStyle w:val="Textonotapie"/>
      </w:pPr>
      <w:r>
        <w:rPr>
          <w:rStyle w:val="Refdenotaalpie"/>
        </w:rPr>
        <w:footnoteRef/>
      </w:r>
      <w:r>
        <w:t xml:space="preserve"> </w:t>
      </w:r>
      <w:r w:rsidRPr="005B4D57">
        <w:rPr>
          <w:rFonts w:ascii="Times New Roman" w:hAnsi="Times New Roman" w:cs="Times New Roman"/>
        </w:rPr>
        <w:t>Abogado por la Universidad Nacional Mayor de San Marcos</w:t>
      </w:r>
      <w:r w:rsidR="003A4FD2">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46B534DF" w14:textId="77777777" w:rsidR="00C953A7" w:rsidRDefault="00C953A7">
        <w:pPr>
          <w:pStyle w:val="Encabezado"/>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p w14:paraId="78EE7995" w14:textId="3AAE69E7" w:rsidR="00C953A7" w:rsidRDefault="00C953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26C1F"/>
    <w:multiLevelType w:val="hybridMultilevel"/>
    <w:tmpl w:val="018EE2B8"/>
    <w:lvl w:ilvl="0" w:tplc="418631C6">
      <w:start w:val="1"/>
      <w:numFmt w:val="bullet"/>
      <w:lvlText w:val="-"/>
      <w:lvlJc w:val="left"/>
      <w:pPr>
        <w:ind w:left="1068" w:hanging="360"/>
      </w:pPr>
      <w:rPr>
        <w:rFonts w:ascii="Times New Roman" w:eastAsiaTheme="minorHAnsi" w:hAnsi="Times New Roman"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1E916328"/>
    <w:multiLevelType w:val="hybridMultilevel"/>
    <w:tmpl w:val="937A4C92"/>
    <w:lvl w:ilvl="0" w:tplc="280A0001">
      <w:start w:val="1"/>
      <w:numFmt w:val="bullet"/>
      <w:lvlText w:val=""/>
      <w:lvlJc w:val="left"/>
      <w:pPr>
        <w:ind w:left="2880" w:hanging="360"/>
      </w:pPr>
      <w:rPr>
        <w:rFonts w:ascii="Symbol" w:hAnsi="Symbol" w:hint="default"/>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2" w15:restartNumberingAfterBreak="0">
    <w:nsid w:val="22140A3F"/>
    <w:multiLevelType w:val="hybridMultilevel"/>
    <w:tmpl w:val="84F2D3C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8D05E77"/>
    <w:multiLevelType w:val="hybridMultilevel"/>
    <w:tmpl w:val="C35C23C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8754805"/>
    <w:multiLevelType w:val="hybridMultilevel"/>
    <w:tmpl w:val="F40047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FC14A39"/>
    <w:multiLevelType w:val="hybridMultilevel"/>
    <w:tmpl w:val="64A21BD2"/>
    <w:lvl w:ilvl="0" w:tplc="280A0001">
      <w:start w:val="1"/>
      <w:numFmt w:val="bullet"/>
      <w:lvlText w:val=""/>
      <w:lvlJc w:val="left"/>
      <w:pPr>
        <w:ind w:left="778" w:hanging="360"/>
      </w:pPr>
      <w:rPr>
        <w:rFonts w:ascii="Symbol" w:hAnsi="Symbol" w:hint="default"/>
      </w:rPr>
    </w:lvl>
    <w:lvl w:ilvl="1" w:tplc="280A0003">
      <w:start w:val="1"/>
      <w:numFmt w:val="bullet"/>
      <w:lvlText w:val="o"/>
      <w:lvlJc w:val="left"/>
      <w:pPr>
        <w:ind w:left="1498" w:hanging="360"/>
      </w:pPr>
      <w:rPr>
        <w:rFonts w:ascii="Courier New" w:hAnsi="Courier New" w:cs="Courier New" w:hint="default"/>
      </w:rPr>
    </w:lvl>
    <w:lvl w:ilvl="2" w:tplc="280A0005">
      <w:start w:val="1"/>
      <w:numFmt w:val="bullet"/>
      <w:lvlText w:val=""/>
      <w:lvlJc w:val="left"/>
      <w:pPr>
        <w:ind w:left="2218" w:hanging="360"/>
      </w:pPr>
      <w:rPr>
        <w:rFonts w:ascii="Wingdings" w:hAnsi="Wingdings" w:hint="default"/>
      </w:rPr>
    </w:lvl>
    <w:lvl w:ilvl="3" w:tplc="280A0001" w:tentative="1">
      <w:start w:val="1"/>
      <w:numFmt w:val="bullet"/>
      <w:lvlText w:val=""/>
      <w:lvlJc w:val="left"/>
      <w:pPr>
        <w:ind w:left="2938" w:hanging="360"/>
      </w:pPr>
      <w:rPr>
        <w:rFonts w:ascii="Symbol" w:hAnsi="Symbol" w:hint="default"/>
      </w:rPr>
    </w:lvl>
    <w:lvl w:ilvl="4" w:tplc="280A0003" w:tentative="1">
      <w:start w:val="1"/>
      <w:numFmt w:val="bullet"/>
      <w:lvlText w:val="o"/>
      <w:lvlJc w:val="left"/>
      <w:pPr>
        <w:ind w:left="3658" w:hanging="360"/>
      </w:pPr>
      <w:rPr>
        <w:rFonts w:ascii="Courier New" w:hAnsi="Courier New" w:cs="Courier New" w:hint="default"/>
      </w:rPr>
    </w:lvl>
    <w:lvl w:ilvl="5" w:tplc="280A0005" w:tentative="1">
      <w:start w:val="1"/>
      <w:numFmt w:val="bullet"/>
      <w:lvlText w:val=""/>
      <w:lvlJc w:val="left"/>
      <w:pPr>
        <w:ind w:left="4378" w:hanging="360"/>
      </w:pPr>
      <w:rPr>
        <w:rFonts w:ascii="Wingdings" w:hAnsi="Wingdings" w:hint="default"/>
      </w:rPr>
    </w:lvl>
    <w:lvl w:ilvl="6" w:tplc="280A0001" w:tentative="1">
      <w:start w:val="1"/>
      <w:numFmt w:val="bullet"/>
      <w:lvlText w:val=""/>
      <w:lvlJc w:val="left"/>
      <w:pPr>
        <w:ind w:left="5098" w:hanging="360"/>
      </w:pPr>
      <w:rPr>
        <w:rFonts w:ascii="Symbol" w:hAnsi="Symbol" w:hint="default"/>
      </w:rPr>
    </w:lvl>
    <w:lvl w:ilvl="7" w:tplc="280A0003" w:tentative="1">
      <w:start w:val="1"/>
      <w:numFmt w:val="bullet"/>
      <w:lvlText w:val="o"/>
      <w:lvlJc w:val="left"/>
      <w:pPr>
        <w:ind w:left="5818" w:hanging="360"/>
      </w:pPr>
      <w:rPr>
        <w:rFonts w:ascii="Courier New" w:hAnsi="Courier New" w:cs="Courier New" w:hint="default"/>
      </w:rPr>
    </w:lvl>
    <w:lvl w:ilvl="8" w:tplc="280A0005" w:tentative="1">
      <w:start w:val="1"/>
      <w:numFmt w:val="bullet"/>
      <w:lvlText w:val=""/>
      <w:lvlJc w:val="left"/>
      <w:pPr>
        <w:ind w:left="6538" w:hanging="360"/>
      </w:pPr>
      <w:rPr>
        <w:rFonts w:ascii="Wingdings" w:hAnsi="Wingdings" w:hint="default"/>
      </w:rPr>
    </w:lvl>
  </w:abstractNum>
  <w:abstractNum w:abstractNumId="6" w15:restartNumberingAfterBreak="0">
    <w:nsid w:val="60476073"/>
    <w:multiLevelType w:val="hybridMultilevel"/>
    <w:tmpl w:val="E49A94DA"/>
    <w:lvl w:ilvl="0" w:tplc="280A0019">
      <w:start w:val="1"/>
      <w:numFmt w:val="lowerLetter"/>
      <w:lvlText w:val="%1."/>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6C04122C"/>
    <w:multiLevelType w:val="hybridMultilevel"/>
    <w:tmpl w:val="B2C6F48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C1D5FD0"/>
    <w:multiLevelType w:val="hybridMultilevel"/>
    <w:tmpl w:val="F400474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73346FAF"/>
    <w:multiLevelType w:val="hybridMultilevel"/>
    <w:tmpl w:val="BDD89EF0"/>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73A83274"/>
    <w:multiLevelType w:val="hybridMultilevel"/>
    <w:tmpl w:val="748A6780"/>
    <w:lvl w:ilvl="0" w:tplc="418631C6">
      <w:start w:val="1"/>
      <w:numFmt w:val="bullet"/>
      <w:lvlText w:val="-"/>
      <w:lvlJc w:val="left"/>
      <w:pPr>
        <w:ind w:left="1126" w:hanging="360"/>
      </w:pPr>
      <w:rPr>
        <w:rFonts w:ascii="Times New Roman" w:eastAsiaTheme="minorHAnsi" w:hAnsi="Times New Roman" w:cs="Times New Roman" w:hint="default"/>
      </w:rPr>
    </w:lvl>
    <w:lvl w:ilvl="1" w:tplc="280A0003" w:tentative="1">
      <w:start w:val="1"/>
      <w:numFmt w:val="bullet"/>
      <w:lvlText w:val="o"/>
      <w:lvlJc w:val="left"/>
      <w:pPr>
        <w:ind w:left="1498" w:hanging="360"/>
      </w:pPr>
      <w:rPr>
        <w:rFonts w:ascii="Courier New" w:hAnsi="Courier New" w:cs="Courier New" w:hint="default"/>
      </w:rPr>
    </w:lvl>
    <w:lvl w:ilvl="2" w:tplc="280A0005" w:tentative="1">
      <w:start w:val="1"/>
      <w:numFmt w:val="bullet"/>
      <w:lvlText w:val=""/>
      <w:lvlJc w:val="left"/>
      <w:pPr>
        <w:ind w:left="2218" w:hanging="360"/>
      </w:pPr>
      <w:rPr>
        <w:rFonts w:ascii="Wingdings" w:hAnsi="Wingdings" w:hint="default"/>
      </w:rPr>
    </w:lvl>
    <w:lvl w:ilvl="3" w:tplc="280A0001" w:tentative="1">
      <w:start w:val="1"/>
      <w:numFmt w:val="bullet"/>
      <w:lvlText w:val=""/>
      <w:lvlJc w:val="left"/>
      <w:pPr>
        <w:ind w:left="2938" w:hanging="360"/>
      </w:pPr>
      <w:rPr>
        <w:rFonts w:ascii="Symbol" w:hAnsi="Symbol" w:hint="default"/>
      </w:rPr>
    </w:lvl>
    <w:lvl w:ilvl="4" w:tplc="280A0003" w:tentative="1">
      <w:start w:val="1"/>
      <w:numFmt w:val="bullet"/>
      <w:lvlText w:val="o"/>
      <w:lvlJc w:val="left"/>
      <w:pPr>
        <w:ind w:left="3658" w:hanging="360"/>
      </w:pPr>
      <w:rPr>
        <w:rFonts w:ascii="Courier New" w:hAnsi="Courier New" w:cs="Courier New" w:hint="default"/>
      </w:rPr>
    </w:lvl>
    <w:lvl w:ilvl="5" w:tplc="280A0005" w:tentative="1">
      <w:start w:val="1"/>
      <w:numFmt w:val="bullet"/>
      <w:lvlText w:val=""/>
      <w:lvlJc w:val="left"/>
      <w:pPr>
        <w:ind w:left="4378" w:hanging="360"/>
      </w:pPr>
      <w:rPr>
        <w:rFonts w:ascii="Wingdings" w:hAnsi="Wingdings" w:hint="default"/>
      </w:rPr>
    </w:lvl>
    <w:lvl w:ilvl="6" w:tplc="280A0001" w:tentative="1">
      <w:start w:val="1"/>
      <w:numFmt w:val="bullet"/>
      <w:lvlText w:val=""/>
      <w:lvlJc w:val="left"/>
      <w:pPr>
        <w:ind w:left="5098" w:hanging="360"/>
      </w:pPr>
      <w:rPr>
        <w:rFonts w:ascii="Symbol" w:hAnsi="Symbol" w:hint="default"/>
      </w:rPr>
    </w:lvl>
    <w:lvl w:ilvl="7" w:tplc="280A0003" w:tentative="1">
      <w:start w:val="1"/>
      <w:numFmt w:val="bullet"/>
      <w:lvlText w:val="o"/>
      <w:lvlJc w:val="left"/>
      <w:pPr>
        <w:ind w:left="5818" w:hanging="360"/>
      </w:pPr>
      <w:rPr>
        <w:rFonts w:ascii="Courier New" w:hAnsi="Courier New" w:cs="Courier New" w:hint="default"/>
      </w:rPr>
    </w:lvl>
    <w:lvl w:ilvl="8" w:tplc="280A0005" w:tentative="1">
      <w:start w:val="1"/>
      <w:numFmt w:val="bullet"/>
      <w:lvlText w:val=""/>
      <w:lvlJc w:val="left"/>
      <w:pPr>
        <w:ind w:left="6538" w:hanging="360"/>
      </w:pPr>
      <w:rPr>
        <w:rFonts w:ascii="Wingdings" w:hAnsi="Wingdings" w:hint="default"/>
      </w:rPr>
    </w:lvl>
  </w:abstractNum>
  <w:abstractNum w:abstractNumId="11" w15:restartNumberingAfterBreak="0">
    <w:nsid w:val="756C1088"/>
    <w:multiLevelType w:val="hybridMultilevel"/>
    <w:tmpl w:val="E72073B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8070156"/>
    <w:multiLevelType w:val="hybridMultilevel"/>
    <w:tmpl w:val="B2C6F48C"/>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22942123">
    <w:abstractNumId w:val="12"/>
  </w:num>
  <w:num w:numId="2" w16cid:durableId="1242449373">
    <w:abstractNumId w:val="8"/>
  </w:num>
  <w:num w:numId="3" w16cid:durableId="1434475469">
    <w:abstractNumId w:val="7"/>
  </w:num>
  <w:num w:numId="4" w16cid:durableId="295571814">
    <w:abstractNumId w:val="6"/>
  </w:num>
  <w:num w:numId="5" w16cid:durableId="1787504876">
    <w:abstractNumId w:val="0"/>
  </w:num>
  <w:num w:numId="6" w16cid:durableId="499077475">
    <w:abstractNumId w:val="4"/>
  </w:num>
  <w:num w:numId="7" w16cid:durableId="1886061479">
    <w:abstractNumId w:val="5"/>
  </w:num>
  <w:num w:numId="8" w16cid:durableId="1090463425">
    <w:abstractNumId w:val="3"/>
  </w:num>
  <w:num w:numId="9" w16cid:durableId="1113280844">
    <w:abstractNumId w:val="2"/>
  </w:num>
  <w:num w:numId="10" w16cid:durableId="1352875828">
    <w:abstractNumId w:val="9"/>
  </w:num>
  <w:num w:numId="11" w16cid:durableId="1878466624">
    <w:abstractNumId w:val="10"/>
  </w:num>
  <w:num w:numId="12" w16cid:durableId="2000183211">
    <w:abstractNumId w:val="11"/>
  </w:num>
  <w:num w:numId="13" w16cid:durableId="1563636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A7"/>
    <w:rsid w:val="00002ABB"/>
    <w:rsid w:val="00011A64"/>
    <w:rsid w:val="00016510"/>
    <w:rsid w:val="000243AC"/>
    <w:rsid w:val="00025D5C"/>
    <w:rsid w:val="00027981"/>
    <w:rsid w:val="0003222B"/>
    <w:rsid w:val="000430D4"/>
    <w:rsid w:val="00043232"/>
    <w:rsid w:val="00043A88"/>
    <w:rsid w:val="00043E32"/>
    <w:rsid w:val="00047329"/>
    <w:rsid w:val="00054ADB"/>
    <w:rsid w:val="0006450B"/>
    <w:rsid w:val="00064A18"/>
    <w:rsid w:val="000678A2"/>
    <w:rsid w:val="00067FD9"/>
    <w:rsid w:val="00073A8F"/>
    <w:rsid w:val="00077F95"/>
    <w:rsid w:val="000816BD"/>
    <w:rsid w:val="000862E9"/>
    <w:rsid w:val="00090A0C"/>
    <w:rsid w:val="00092B4A"/>
    <w:rsid w:val="000A3533"/>
    <w:rsid w:val="000B6BB8"/>
    <w:rsid w:val="000B7226"/>
    <w:rsid w:val="000B76B9"/>
    <w:rsid w:val="000C5FDB"/>
    <w:rsid w:val="000D3231"/>
    <w:rsid w:val="000E26B2"/>
    <w:rsid w:val="000E3D95"/>
    <w:rsid w:val="000F169C"/>
    <w:rsid w:val="001067FC"/>
    <w:rsid w:val="001117DF"/>
    <w:rsid w:val="001160DB"/>
    <w:rsid w:val="001307C3"/>
    <w:rsid w:val="00135C4C"/>
    <w:rsid w:val="0013615E"/>
    <w:rsid w:val="00144505"/>
    <w:rsid w:val="00154F3E"/>
    <w:rsid w:val="001767EB"/>
    <w:rsid w:val="001811FC"/>
    <w:rsid w:val="00185572"/>
    <w:rsid w:val="00192510"/>
    <w:rsid w:val="00197010"/>
    <w:rsid w:val="001B4E75"/>
    <w:rsid w:val="001C23B8"/>
    <w:rsid w:val="001D47CD"/>
    <w:rsid w:val="001E108D"/>
    <w:rsid w:val="00204EDF"/>
    <w:rsid w:val="002059F4"/>
    <w:rsid w:val="002133B0"/>
    <w:rsid w:val="00221A78"/>
    <w:rsid w:val="002237E0"/>
    <w:rsid w:val="0024039F"/>
    <w:rsid w:val="00251003"/>
    <w:rsid w:val="002548D1"/>
    <w:rsid w:val="00262F5A"/>
    <w:rsid w:val="002751B9"/>
    <w:rsid w:val="00282808"/>
    <w:rsid w:val="0028572E"/>
    <w:rsid w:val="002859C7"/>
    <w:rsid w:val="002A25D0"/>
    <w:rsid w:val="002A4402"/>
    <w:rsid w:val="002A4D96"/>
    <w:rsid w:val="002B1398"/>
    <w:rsid w:val="002B2016"/>
    <w:rsid w:val="002B56EA"/>
    <w:rsid w:val="002D4432"/>
    <w:rsid w:val="002D626F"/>
    <w:rsid w:val="002D6927"/>
    <w:rsid w:val="002E59CB"/>
    <w:rsid w:val="00305D22"/>
    <w:rsid w:val="00317F9C"/>
    <w:rsid w:val="00321F0C"/>
    <w:rsid w:val="003450E9"/>
    <w:rsid w:val="00350232"/>
    <w:rsid w:val="00353AF2"/>
    <w:rsid w:val="00356214"/>
    <w:rsid w:val="003562CF"/>
    <w:rsid w:val="003662DF"/>
    <w:rsid w:val="00376ECC"/>
    <w:rsid w:val="0039137B"/>
    <w:rsid w:val="003A4FD2"/>
    <w:rsid w:val="003B56CA"/>
    <w:rsid w:val="003C2240"/>
    <w:rsid w:val="003C2368"/>
    <w:rsid w:val="003C41C5"/>
    <w:rsid w:val="003C67A7"/>
    <w:rsid w:val="003D2A87"/>
    <w:rsid w:val="003D5303"/>
    <w:rsid w:val="003D6AF2"/>
    <w:rsid w:val="003D7476"/>
    <w:rsid w:val="003D7722"/>
    <w:rsid w:val="003E0321"/>
    <w:rsid w:val="003E0FA5"/>
    <w:rsid w:val="003E394C"/>
    <w:rsid w:val="00405CE0"/>
    <w:rsid w:val="00435E09"/>
    <w:rsid w:val="00440C6A"/>
    <w:rsid w:val="004417F9"/>
    <w:rsid w:val="00446077"/>
    <w:rsid w:val="00453568"/>
    <w:rsid w:val="0046774F"/>
    <w:rsid w:val="004744DA"/>
    <w:rsid w:val="004759CE"/>
    <w:rsid w:val="00476429"/>
    <w:rsid w:val="00477FEB"/>
    <w:rsid w:val="004966C6"/>
    <w:rsid w:val="004A0F2B"/>
    <w:rsid w:val="004A13F9"/>
    <w:rsid w:val="004B07DF"/>
    <w:rsid w:val="004B113F"/>
    <w:rsid w:val="004B2239"/>
    <w:rsid w:val="004B23A7"/>
    <w:rsid w:val="004B40B5"/>
    <w:rsid w:val="004B6CF6"/>
    <w:rsid w:val="004C04CA"/>
    <w:rsid w:val="004C3EBC"/>
    <w:rsid w:val="004D45AB"/>
    <w:rsid w:val="004E0663"/>
    <w:rsid w:val="004F6BA9"/>
    <w:rsid w:val="004F771A"/>
    <w:rsid w:val="00504EEF"/>
    <w:rsid w:val="005118BA"/>
    <w:rsid w:val="00530928"/>
    <w:rsid w:val="00531E55"/>
    <w:rsid w:val="00565E4A"/>
    <w:rsid w:val="00575FA1"/>
    <w:rsid w:val="00582490"/>
    <w:rsid w:val="00584A4D"/>
    <w:rsid w:val="00585F31"/>
    <w:rsid w:val="0059178E"/>
    <w:rsid w:val="0059309D"/>
    <w:rsid w:val="005A17A6"/>
    <w:rsid w:val="005A4DFC"/>
    <w:rsid w:val="005A5257"/>
    <w:rsid w:val="005A648E"/>
    <w:rsid w:val="005B4D57"/>
    <w:rsid w:val="005B5115"/>
    <w:rsid w:val="005D1C27"/>
    <w:rsid w:val="005E356D"/>
    <w:rsid w:val="005E453D"/>
    <w:rsid w:val="005E6D94"/>
    <w:rsid w:val="005F4985"/>
    <w:rsid w:val="0060509E"/>
    <w:rsid w:val="0060763F"/>
    <w:rsid w:val="00614665"/>
    <w:rsid w:val="0061573D"/>
    <w:rsid w:val="0062362A"/>
    <w:rsid w:val="0063123A"/>
    <w:rsid w:val="00636852"/>
    <w:rsid w:val="00640544"/>
    <w:rsid w:val="00643B4E"/>
    <w:rsid w:val="006663F4"/>
    <w:rsid w:val="00680C3D"/>
    <w:rsid w:val="006820BB"/>
    <w:rsid w:val="00683754"/>
    <w:rsid w:val="00696362"/>
    <w:rsid w:val="006A0F85"/>
    <w:rsid w:val="006A42D9"/>
    <w:rsid w:val="006A7104"/>
    <w:rsid w:val="006B042E"/>
    <w:rsid w:val="006C7D11"/>
    <w:rsid w:val="006E0EC4"/>
    <w:rsid w:val="006F37A6"/>
    <w:rsid w:val="006F4942"/>
    <w:rsid w:val="006F4FE0"/>
    <w:rsid w:val="0070224C"/>
    <w:rsid w:val="00706C3C"/>
    <w:rsid w:val="00724830"/>
    <w:rsid w:val="00731AE8"/>
    <w:rsid w:val="007642CA"/>
    <w:rsid w:val="007756A9"/>
    <w:rsid w:val="0077701E"/>
    <w:rsid w:val="00793239"/>
    <w:rsid w:val="007A3191"/>
    <w:rsid w:val="007A692C"/>
    <w:rsid w:val="007A759E"/>
    <w:rsid w:val="007B2BF7"/>
    <w:rsid w:val="007C7BFD"/>
    <w:rsid w:val="007D3A51"/>
    <w:rsid w:val="007E22FD"/>
    <w:rsid w:val="007F3E4C"/>
    <w:rsid w:val="008012F5"/>
    <w:rsid w:val="00802B7E"/>
    <w:rsid w:val="00804A11"/>
    <w:rsid w:val="0081017B"/>
    <w:rsid w:val="008114D2"/>
    <w:rsid w:val="00816F71"/>
    <w:rsid w:val="00825A23"/>
    <w:rsid w:val="00826AE3"/>
    <w:rsid w:val="00837FEB"/>
    <w:rsid w:val="0084432A"/>
    <w:rsid w:val="00853409"/>
    <w:rsid w:val="008554D0"/>
    <w:rsid w:val="00856A1C"/>
    <w:rsid w:val="00863813"/>
    <w:rsid w:val="00874BC6"/>
    <w:rsid w:val="008770E4"/>
    <w:rsid w:val="00880045"/>
    <w:rsid w:val="00881399"/>
    <w:rsid w:val="0089383E"/>
    <w:rsid w:val="008A2903"/>
    <w:rsid w:val="008C3632"/>
    <w:rsid w:val="008C6055"/>
    <w:rsid w:val="008C7F20"/>
    <w:rsid w:val="008D0D5F"/>
    <w:rsid w:val="008D4780"/>
    <w:rsid w:val="008D73EB"/>
    <w:rsid w:val="008E4636"/>
    <w:rsid w:val="008E703E"/>
    <w:rsid w:val="00900E26"/>
    <w:rsid w:val="00902668"/>
    <w:rsid w:val="00920DB3"/>
    <w:rsid w:val="0093411A"/>
    <w:rsid w:val="0094106F"/>
    <w:rsid w:val="00944819"/>
    <w:rsid w:val="009552B5"/>
    <w:rsid w:val="00956D46"/>
    <w:rsid w:val="00964587"/>
    <w:rsid w:val="009669B3"/>
    <w:rsid w:val="00967F92"/>
    <w:rsid w:val="00975F34"/>
    <w:rsid w:val="009973C6"/>
    <w:rsid w:val="009A4955"/>
    <w:rsid w:val="009B0996"/>
    <w:rsid w:val="009C7E56"/>
    <w:rsid w:val="009D58D6"/>
    <w:rsid w:val="009E3B26"/>
    <w:rsid w:val="009F28A7"/>
    <w:rsid w:val="009F2D6E"/>
    <w:rsid w:val="009F315A"/>
    <w:rsid w:val="00A0387F"/>
    <w:rsid w:val="00A10C35"/>
    <w:rsid w:val="00A20E85"/>
    <w:rsid w:val="00A32179"/>
    <w:rsid w:val="00A44950"/>
    <w:rsid w:val="00A45C79"/>
    <w:rsid w:val="00A47DD3"/>
    <w:rsid w:val="00A52E97"/>
    <w:rsid w:val="00A666C9"/>
    <w:rsid w:val="00A71FB1"/>
    <w:rsid w:val="00A840E4"/>
    <w:rsid w:val="00A85BB5"/>
    <w:rsid w:val="00A91B15"/>
    <w:rsid w:val="00AA48ED"/>
    <w:rsid w:val="00AB7FA8"/>
    <w:rsid w:val="00AC4F6C"/>
    <w:rsid w:val="00AE3614"/>
    <w:rsid w:val="00AE406E"/>
    <w:rsid w:val="00AF15CB"/>
    <w:rsid w:val="00B00A84"/>
    <w:rsid w:val="00B11E94"/>
    <w:rsid w:val="00B15B0C"/>
    <w:rsid w:val="00B276A3"/>
    <w:rsid w:val="00B30300"/>
    <w:rsid w:val="00B30BC2"/>
    <w:rsid w:val="00B3279D"/>
    <w:rsid w:val="00B60C47"/>
    <w:rsid w:val="00B6718A"/>
    <w:rsid w:val="00B75156"/>
    <w:rsid w:val="00B75E35"/>
    <w:rsid w:val="00B90F4C"/>
    <w:rsid w:val="00B93DC9"/>
    <w:rsid w:val="00B9667A"/>
    <w:rsid w:val="00BC0185"/>
    <w:rsid w:val="00BC4B34"/>
    <w:rsid w:val="00BC6A38"/>
    <w:rsid w:val="00BE57AC"/>
    <w:rsid w:val="00BF4090"/>
    <w:rsid w:val="00C015E4"/>
    <w:rsid w:val="00C044E3"/>
    <w:rsid w:val="00C05A08"/>
    <w:rsid w:val="00C115BF"/>
    <w:rsid w:val="00C27FCE"/>
    <w:rsid w:val="00C4539A"/>
    <w:rsid w:val="00C51AAD"/>
    <w:rsid w:val="00C544A3"/>
    <w:rsid w:val="00C644C4"/>
    <w:rsid w:val="00C709DD"/>
    <w:rsid w:val="00C73271"/>
    <w:rsid w:val="00C8059F"/>
    <w:rsid w:val="00C82849"/>
    <w:rsid w:val="00C928A2"/>
    <w:rsid w:val="00C953A7"/>
    <w:rsid w:val="00CA2DC9"/>
    <w:rsid w:val="00CB031D"/>
    <w:rsid w:val="00CC0257"/>
    <w:rsid w:val="00CD3BB8"/>
    <w:rsid w:val="00CE5AF0"/>
    <w:rsid w:val="00CE6B71"/>
    <w:rsid w:val="00D014FE"/>
    <w:rsid w:val="00D10AF2"/>
    <w:rsid w:val="00D12675"/>
    <w:rsid w:val="00D3158A"/>
    <w:rsid w:val="00D35788"/>
    <w:rsid w:val="00D4137D"/>
    <w:rsid w:val="00D44E78"/>
    <w:rsid w:val="00D603DD"/>
    <w:rsid w:val="00D6363F"/>
    <w:rsid w:val="00D63A1C"/>
    <w:rsid w:val="00D7707A"/>
    <w:rsid w:val="00D84582"/>
    <w:rsid w:val="00D86114"/>
    <w:rsid w:val="00D8640F"/>
    <w:rsid w:val="00DA2EC4"/>
    <w:rsid w:val="00DA7C95"/>
    <w:rsid w:val="00DC058C"/>
    <w:rsid w:val="00DC6172"/>
    <w:rsid w:val="00DD070F"/>
    <w:rsid w:val="00DE1F96"/>
    <w:rsid w:val="00DF3212"/>
    <w:rsid w:val="00E0290D"/>
    <w:rsid w:val="00E06754"/>
    <w:rsid w:val="00E0772D"/>
    <w:rsid w:val="00E10F3E"/>
    <w:rsid w:val="00E27D75"/>
    <w:rsid w:val="00E3017C"/>
    <w:rsid w:val="00E97E3C"/>
    <w:rsid w:val="00EA0D03"/>
    <w:rsid w:val="00EA58E6"/>
    <w:rsid w:val="00EC2103"/>
    <w:rsid w:val="00EC4156"/>
    <w:rsid w:val="00EC4504"/>
    <w:rsid w:val="00ED5ECA"/>
    <w:rsid w:val="00ED61DA"/>
    <w:rsid w:val="00EE7B5F"/>
    <w:rsid w:val="00EF4D0E"/>
    <w:rsid w:val="00EF6623"/>
    <w:rsid w:val="00EF6BFC"/>
    <w:rsid w:val="00F03D43"/>
    <w:rsid w:val="00F054A8"/>
    <w:rsid w:val="00F06E9E"/>
    <w:rsid w:val="00F127DB"/>
    <w:rsid w:val="00F132AF"/>
    <w:rsid w:val="00F133CB"/>
    <w:rsid w:val="00F171EE"/>
    <w:rsid w:val="00F17B3F"/>
    <w:rsid w:val="00F221AF"/>
    <w:rsid w:val="00F3236A"/>
    <w:rsid w:val="00F35984"/>
    <w:rsid w:val="00F420AD"/>
    <w:rsid w:val="00F53D33"/>
    <w:rsid w:val="00F74F56"/>
    <w:rsid w:val="00F77DD0"/>
    <w:rsid w:val="00F81EBA"/>
    <w:rsid w:val="00F84D92"/>
    <w:rsid w:val="00F85A2C"/>
    <w:rsid w:val="00F91DE0"/>
    <w:rsid w:val="00F928C7"/>
    <w:rsid w:val="00FB426D"/>
    <w:rsid w:val="00FB5185"/>
    <w:rsid w:val="00FC1CA3"/>
    <w:rsid w:val="00FD3CFB"/>
    <w:rsid w:val="00FE07E0"/>
    <w:rsid w:val="00FE2EE1"/>
    <w:rsid w:val="00FE7307"/>
    <w:rsid w:val="00FF0572"/>
    <w:rsid w:val="00FF3BB7"/>
    <w:rsid w:val="00FF64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E94BC"/>
  <w15:chartTrackingRefBased/>
  <w15:docId w15:val="{DF6DD181-2160-4DD1-9DDF-BD2D7B6F5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953A7"/>
    <w:pPr>
      <w:spacing w:after="0" w:line="240" w:lineRule="auto"/>
    </w:pPr>
  </w:style>
  <w:style w:type="paragraph" w:styleId="Encabezado">
    <w:name w:val="header"/>
    <w:basedOn w:val="Normal"/>
    <w:link w:val="EncabezadoCar"/>
    <w:uiPriority w:val="99"/>
    <w:unhideWhenUsed/>
    <w:rsid w:val="00C953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53A7"/>
  </w:style>
  <w:style w:type="paragraph" w:styleId="Piedepgina">
    <w:name w:val="footer"/>
    <w:basedOn w:val="Normal"/>
    <w:link w:val="PiedepginaCar"/>
    <w:uiPriority w:val="99"/>
    <w:unhideWhenUsed/>
    <w:rsid w:val="00C953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53A7"/>
  </w:style>
  <w:style w:type="character" w:styleId="Refdecomentario">
    <w:name w:val="annotation reference"/>
    <w:basedOn w:val="Fuentedeprrafopredeter"/>
    <w:uiPriority w:val="99"/>
    <w:semiHidden/>
    <w:unhideWhenUsed/>
    <w:rsid w:val="00FF6463"/>
    <w:rPr>
      <w:sz w:val="16"/>
      <w:szCs w:val="16"/>
    </w:rPr>
  </w:style>
  <w:style w:type="paragraph" w:styleId="Textocomentario">
    <w:name w:val="annotation text"/>
    <w:basedOn w:val="Normal"/>
    <w:link w:val="TextocomentarioCar"/>
    <w:uiPriority w:val="99"/>
    <w:unhideWhenUsed/>
    <w:rsid w:val="00FF6463"/>
    <w:pPr>
      <w:spacing w:line="240" w:lineRule="auto"/>
    </w:pPr>
    <w:rPr>
      <w:sz w:val="20"/>
      <w:szCs w:val="20"/>
    </w:rPr>
  </w:style>
  <w:style w:type="character" w:customStyle="1" w:styleId="TextocomentarioCar">
    <w:name w:val="Texto comentario Car"/>
    <w:basedOn w:val="Fuentedeprrafopredeter"/>
    <w:link w:val="Textocomentario"/>
    <w:uiPriority w:val="99"/>
    <w:rsid w:val="00FF6463"/>
    <w:rPr>
      <w:sz w:val="20"/>
      <w:szCs w:val="20"/>
    </w:rPr>
  </w:style>
  <w:style w:type="paragraph" w:styleId="Asuntodelcomentario">
    <w:name w:val="annotation subject"/>
    <w:basedOn w:val="Textocomentario"/>
    <w:next w:val="Textocomentario"/>
    <w:link w:val="AsuntodelcomentarioCar"/>
    <w:uiPriority w:val="99"/>
    <w:semiHidden/>
    <w:unhideWhenUsed/>
    <w:rsid w:val="00FF6463"/>
    <w:rPr>
      <w:b/>
      <w:bCs/>
    </w:rPr>
  </w:style>
  <w:style w:type="character" w:customStyle="1" w:styleId="AsuntodelcomentarioCar">
    <w:name w:val="Asunto del comentario Car"/>
    <w:basedOn w:val="TextocomentarioCar"/>
    <w:link w:val="Asuntodelcomentario"/>
    <w:uiPriority w:val="99"/>
    <w:semiHidden/>
    <w:rsid w:val="00FF6463"/>
    <w:rPr>
      <w:b/>
      <w:bCs/>
      <w:sz w:val="20"/>
      <w:szCs w:val="20"/>
    </w:rPr>
  </w:style>
  <w:style w:type="paragraph" w:styleId="Textonotapie">
    <w:name w:val="footnote text"/>
    <w:basedOn w:val="Normal"/>
    <w:link w:val="TextonotapieCar"/>
    <w:uiPriority w:val="99"/>
    <w:semiHidden/>
    <w:unhideWhenUsed/>
    <w:rsid w:val="009973C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973C6"/>
    <w:rPr>
      <w:sz w:val="20"/>
      <w:szCs w:val="20"/>
    </w:rPr>
  </w:style>
  <w:style w:type="character" w:styleId="Refdenotaalpie">
    <w:name w:val="footnote reference"/>
    <w:basedOn w:val="Fuentedeprrafopredeter"/>
    <w:uiPriority w:val="99"/>
    <w:semiHidden/>
    <w:unhideWhenUsed/>
    <w:rsid w:val="009973C6"/>
    <w:rPr>
      <w:vertAlign w:val="superscript"/>
    </w:rPr>
  </w:style>
  <w:style w:type="character" w:styleId="Hipervnculo">
    <w:name w:val="Hyperlink"/>
    <w:basedOn w:val="Fuentedeprrafopredeter"/>
    <w:uiPriority w:val="99"/>
    <w:unhideWhenUsed/>
    <w:rsid w:val="002133B0"/>
    <w:rPr>
      <w:color w:val="0563C1" w:themeColor="hyperlink"/>
      <w:u w:val="single"/>
    </w:rPr>
  </w:style>
  <w:style w:type="character" w:styleId="Mencinsinresolver">
    <w:name w:val="Unresolved Mention"/>
    <w:basedOn w:val="Fuentedeprrafopredeter"/>
    <w:uiPriority w:val="99"/>
    <w:semiHidden/>
    <w:unhideWhenUsed/>
    <w:rsid w:val="002133B0"/>
    <w:rPr>
      <w:color w:val="605E5C"/>
      <w:shd w:val="clear" w:color="auto" w:fill="E1DFDD"/>
    </w:rPr>
  </w:style>
  <w:style w:type="character" w:styleId="Hipervnculovisitado">
    <w:name w:val="FollowedHyperlink"/>
    <w:basedOn w:val="Fuentedeprrafopredeter"/>
    <w:uiPriority w:val="99"/>
    <w:semiHidden/>
    <w:unhideWhenUsed/>
    <w:rsid w:val="003E0F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vangomeztorres.com/intranet/?dl=bbe3c64a35e30ca31ea78cb77a7f5b4b" TargetMode="External"/><Relationship Id="rId18" Type="http://schemas.openxmlformats.org/officeDocument/2006/relationships/hyperlink" Target="https://ivangomeztorres.com/intranet/?dl=9eb3d9f21830abde2f207c9135884a05" TargetMode="External"/><Relationship Id="rId26" Type="http://schemas.openxmlformats.org/officeDocument/2006/relationships/hyperlink" Target="https://ivangomeztorres.com/intranet/?dl=9eb3d9f21830abde2f207c9135884a05" TargetMode="External"/><Relationship Id="rId39" Type="http://schemas.openxmlformats.org/officeDocument/2006/relationships/hyperlink" Target="https://ivangomeztorres.com/intranet/?dl=bbe3c64a35e30ca31ea78cb77a7f5b4b" TargetMode="External"/><Relationship Id="rId21" Type="http://schemas.openxmlformats.org/officeDocument/2006/relationships/hyperlink" Target="https://ivangomeztorres.com/intranet/?dl=3ef9388083886453965f4989f61c9ad4" TargetMode="External"/><Relationship Id="rId34" Type="http://schemas.openxmlformats.org/officeDocument/2006/relationships/hyperlink" Target="https://ivangomeztorres.com/intranet/?dl=ecab7b05bf4dac410560477fd559c3e5" TargetMode="External"/><Relationship Id="rId42" Type="http://schemas.openxmlformats.org/officeDocument/2006/relationships/hyperlink" Target="https://ivangomeztorres.com/intranet/?dl=9eb3d9f21830abde2f207c9135884a05" TargetMode="External"/><Relationship Id="rId47" Type="http://schemas.openxmlformats.org/officeDocument/2006/relationships/hyperlink" Target="https://ivangomeztorres.com/intranet/?dl=9eb3d9f21830abde2f207c9135884a05" TargetMode="External"/><Relationship Id="rId50" Type="http://schemas.openxmlformats.org/officeDocument/2006/relationships/hyperlink" Target="https://ivangomeztorres.com/intranet/?dl=a959d08bcbfd2f84604c4ce6dcf3db0e" TargetMode="External"/><Relationship Id="rId55" Type="http://schemas.openxmlformats.org/officeDocument/2006/relationships/hyperlink" Target="https://ivangomeztorres.com/intranet/?dl=765eb8db2efe6538d61cdac02a39a99e" TargetMode="External"/><Relationship Id="rId63" Type="http://schemas.openxmlformats.org/officeDocument/2006/relationships/theme" Target="theme/theme1.xml"/><Relationship Id="rId7" Type="http://schemas.openxmlformats.org/officeDocument/2006/relationships/hyperlink" Target="https://ivangomeztorres.com/intranet/?dl=e793cd459f0a5c157f5e8d513a325d7a" TargetMode="External"/><Relationship Id="rId2" Type="http://schemas.openxmlformats.org/officeDocument/2006/relationships/styles" Target="styles.xml"/><Relationship Id="rId16" Type="http://schemas.openxmlformats.org/officeDocument/2006/relationships/hyperlink" Target="https://ivangomeztorres.com/intranet/?dl=9eb3d9f21830abde2f207c9135884a05" TargetMode="External"/><Relationship Id="rId29" Type="http://schemas.openxmlformats.org/officeDocument/2006/relationships/hyperlink" Target="https://ivangomeztorres.com/intranet/?dl=e793cd459f0a5c157f5e8d513a325d7a" TargetMode="External"/><Relationship Id="rId11" Type="http://schemas.openxmlformats.org/officeDocument/2006/relationships/hyperlink" Target="https://ivangomeztorres.com/intranet/?dl=e793cd459f0a5c157f5e8d513a325d7a" TargetMode="External"/><Relationship Id="rId24" Type="http://schemas.openxmlformats.org/officeDocument/2006/relationships/hyperlink" Target="https://ivangomeztorres.com/intranet/?dl=e793cd459f0a5c157f5e8d513a325d7a" TargetMode="External"/><Relationship Id="rId32" Type="http://schemas.openxmlformats.org/officeDocument/2006/relationships/hyperlink" Target="https://gysabogado.com/intranet/?dl=5e5bccf31ab10f7eab2ea954934d7395" TargetMode="External"/><Relationship Id="rId37" Type="http://schemas.openxmlformats.org/officeDocument/2006/relationships/hyperlink" Target="https://ivangomeztorres.com/intranet/?dl=ecab7b05bf4dac410560477fd559c3e5" TargetMode="External"/><Relationship Id="rId40" Type="http://schemas.openxmlformats.org/officeDocument/2006/relationships/hyperlink" Target="https://ivangomeztorres.com/intranet/?dl=9eb3d9f21830abde2f207c9135884a05" TargetMode="External"/><Relationship Id="rId45" Type="http://schemas.openxmlformats.org/officeDocument/2006/relationships/hyperlink" Target="https://ivangomeztorres.com/intranet/?dl=3ef9388083886453965f4989f61c9ad4" TargetMode="External"/><Relationship Id="rId53" Type="http://schemas.openxmlformats.org/officeDocument/2006/relationships/hyperlink" Target="https://ivangomeztorres.com/intranet/?dl=765eb8db2efe6538d61cdac02a39a99e" TargetMode="External"/><Relationship Id="rId58" Type="http://schemas.openxmlformats.org/officeDocument/2006/relationships/hyperlink" Target="https://ivangomeztorres.com/intranet/?dl=5352da5e320ba387b596366da57baeb4"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ivangomeztorres.com/intranet/?dl=a959d08bcbfd2f84604c4ce6dcf3db0e" TargetMode="External"/><Relationship Id="rId14" Type="http://schemas.openxmlformats.org/officeDocument/2006/relationships/hyperlink" Target="https://ivangomeztorres.com/intranet/?dl=ecab7b05bf4dac410560477fd559c3e5" TargetMode="External"/><Relationship Id="rId22" Type="http://schemas.openxmlformats.org/officeDocument/2006/relationships/hyperlink" Target="https://ivangomeztorres.com/intranet/?dl=5352da5e320ba387b596366da57baeb4" TargetMode="External"/><Relationship Id="rId27" Type="http://schemas.openxmlformats.org/officeDocument/2006/relationships/hyperlink" Target="https://ivangomeztorres.com/intranet/?dl=765eb8db2efe6538d61cdac02a39a99e" TargetMode="External"/><Relationship Id="rId30" Type="http://schemas.openxmlformats.org/officeDocument/2006/relationships/hyperlink" Target="https://ivangomeztorres.com/intranet/?dl=e793cd459f0a5c157f5e8d513a325d7a" TargetMode="External"/><Relationship Id="rId35" Type="http://schemas.openxmlformats.org/officeDocument/2006/relationships/hyperlink" Target="https://ivangomeztorres.com/intranet/?dl=ecab7b05bf4dac410560477fd559c3e5" TargetMode="External"/><Relationship Id="rId43" Type="http://schemas.openxmlformats.org/officeDocument/2006/relationships/hyperlink" Target="https://ivangomeztorres.com/intranet/?dl=9eb3d9f21830abde2f207c9135884a05" TargetMode="External"/><Relationship Id="rId48" Type="http://schemas.openxmlformats.org/officeDocument/2006/relationships/hyperlink" Target="https://ivangomeztorres.com/intranet/?dl=e793cd459f0a5c157f5e8d513a325d7a" TargetMode="External"/><Relationship Id="rId56" Type="http://schemas.openxmlformats.org/officeDocument/2006/relationships/hyperlink" Target="https://ivangomeztorres.com/intranet/?dl=5352da5e320ba387b596366da57baeb4" TargetMode="External"/><Relationship Id="rId8" Type="http://schemas.openxmlformats.org/officeDocument/2006/relationships/hyperlink" Target="https://ivangomeztorres.com/intranet/?dl=e793cd459f0a5c157f5e8d513a325d7a" TargetMode="External"/><Relationship Id="rId51" Type="http://schemas.openxmlformats.org/officeDocument/2006/relationships/hyperlink" Target="https://ivangomeztorres.com/intranet/?dl=9eb3d9f21830abde2f207c9135884a05" TargetMode="External"/><Relationship Id="rId3" Type="http://schemas.openxmlformats.org/officeDocument/2006/relationships/settings" Target="settings.xml"/><Relationship Id="rId12" Type="http://schemas.openxmlformats.org/officeDocument/2006/relationships/hyperlink" Target="https://ivangomeztorres.com/intranet/?dl=e793cd459f0a5c157f5e8d513a325d7a" TargetMode="External"/><Relationship Id="rId17" Type="http://schemas.openxmlformats.org/officeDocument/2006/relationships/hyperlink" Target="https://ivangomeztorres.com/intranet/?dl=bbe3c64a35e30ca31ea78cb77a7f5b4b" TargetMode="External"/><Relationship Id="rId25" Type="http://schemas.openxmlformats.org/officeDocument/2006/relationships/hyperlink" Target="https://ivangomeztorres.com/intranet/?dl=2b48ac3c61827d5254ebe6f0e5ec7d5a" TargetMode="External"/><Relationship Id="rId33" Type="http://schemas.openxmlformats.org/officeDocument/2006/relationships/hyperlink" Target="https://gysabogado.com/intranet/?dl=5e5bccf31ab10f7eab2ea954934d7395" TargetMode="External"/><Relationship Id="rId38" Type="http://schemas.openxmlformats.org/officeDocument/2006/relationships/hyperlink" Target="https://ivangomeztorres.com/intranet/?dl=9eb3d9f21830abde2f207c9135884a05" TargetMode="External"/><Relationship Id="rId46" Type="http://schemas.openxmlformats.org/officeDocument/2006/relationships/hyperlink" Target="https://ivangomeztorres.com/intranet/?dl=2b48ac3c61827d5254ebe6f0e5ec7d5a" TargetMode="External"/><Relationship Id="rId59" Type="http://schemas.openxmlformats.org/officeDocument/2006/relationships/hyperlink" Target="https://ivangomeztorres.com/intranet/?dl=5352da5e320ba387b596366da57baeb4" TargetMode="External"/><Relationship Id="rId20" Type="http://schemas.openxmlformats.org/officeDocument/2006/relationships/hyperlink" Target="https://ivangomeztorres.com/intranet/?dl=9eb3d9f21830abde2f207c9135884a05" TargetMode="External"/><Relationship Id="rId41" Type="http://schemas.openxmlformats.org/officeDocument/2006/relationships/hyperlink" Target="https://ivangomeztorres.com/intranet/?dl=3ef9388083886453965f4989f61c9ad4" TargetMode="External"/><Relationship Id="rId54" Type="http://schemas.openxmlformats.org/officeDocument/2006/relationships/hyperlink" Target="https://ivangomeztorres.com/intranet/?dl=765eb8db2efe6538d61cdac02a39a99e"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vangomeztorres.com/intranet/?dl=ecab7b05bf4dac410560477fd559c3e5" TargetMode="External"/><Relationship Id="rId23" Type="http://schemas.openxmlformats.org/officeDocument/2006/relationships/hyperlink" Target="https://ivangomeztorres.com/intranet/?dl=e793cd459f0a5c157f5e8d513a325d7a" TargetMode="External"/><Relationship Id="rId28" Type="http://schemas.openxmlformats.org/officeDocument/2006/relationships/hyperlink" Target="https://gysabogado.com/intranet/?dl=5e5bccf31ab10f7eab2ea954934d7395" TargetMode="External"/><Relationship Id="rId36" Type="http://schemas.openxmlformats.org/officeDocument/2006/relationships/hyperlink" Target="https://ivangomeztorres.com/intranet/?dl=ecab7b05bf4dac410560477fd559c3e5" TargetMode="External"/><Relationship Id="rId49" Type="http://schemas.openxmlformats.org/officeDocument/2006/relationships/hyperlink" Target="https://ivangomeztorres.com/intranet/?dl=e793cd459f0a5c157f5e8d513a325d7a" TargetMode="External"/><Relationship Id="rId57" Type="http://schemas.openxmlformats.org/officeDocument/2006/relationships/hyperlink" Target="https://ivangomeztorres.com/intranet/?dl=9eb3d9f21830abde2f207c9135884a05" TargetMode="External"/><Relationship Id="rId10" Type="http://schemas.openxmlformats.org/officeDocument/2006/relationships/hyperlink" Target="https://ivangomeztorres.com/intranet/?dl=ecab7b05bf4dac410560477fd559c3e5" TargetMode="External"/><Relationship Id="rId31" Type="http://schemas.openxmlformats.org/officeDocument/2006/relationships/hyperlink" Target="https://gysabogado.com/intranet/?dl=5e5bccf31ab10f7eab2ea954934d7395" TargetMode="External"/><Relationship Id="rId44" Type="http://schemas.openxmlformats.org/officeDocument/2006/relationships/hyperlink" Target="https://ivangomeztorres.com/intranet/?dl=3ef9388083886453965f4989f61c9ad4" TargetMode="External"/><Relationship Id="rId52" Type="http://schemas.openxmlformats.org/officeDocument/2006/relationships/hyperlink" Target="https://ivangomeztorres.com/intranet/?dl=765eb8db2efe6538d61cdac02a39a99e"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vangomeztorres.com/intranet/?dl=ecab7b05bf4dac410560477fd559c3e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10</Pages>
  <Words>4216</Words>
  <Characters>23192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Gomez Torres</dc:creator>
  <cp:keywords/>
  <dc:description/>
  <cp:lastModifiedBy>x31991@365mmt.com</cp:lastModifiedBy>
  <cp:revision>6</cp:revision>
  <cp:lastPrinted>2026-07-01T18:37:00Z</cp:lastPrinted>
  <dcterms:created xsi:type="dcterms:W3CDTF">2026-07-01T15:21:00Z</dcterms:created>
  <dcterms:modified xsi:type="dcterms:W3CDTF">2026-07-01T18:43:00Z</dcterms:modified>
</cp:coreProperties>
</file>